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6C9D" w14:textId="77777777" w:rsidR="002213C2" w:rsidRPr="00126694" w:rsidRDefault="0025449D" w:rsidP="0056787F">
      <w:pPr>
        <w:pStyle w:val="Heading3"/>
        <w:jc w:val="center"/>
        <w:rPr>
          <w:rFonts w:asciiTheme="minorHAnsi" w:hAnsiTheme="minorHAnsi" w:cstheme="minorHAnsi"/>
        </w:rPr>
      </w:pPr>
      <w:r w:rsidRPr="00126694">
        <w:rPr>
          <w:rFonts w:asciiTheme="minorHAnsi" w:hAnsiTheme="minorHAnsi" w:cstheme="minorHAnsi"/>
        </w:rPr>
        <w:t>CECS 211</w:t>
      </w:r>
      <w:r w:rsidR="008738CF" w:rsidRPr="00126694">
        <w:rPr>
          <w:rFonts w:asciiTheme="minorHAnsi" w:hAnsiTheme="minorHAnsi" w:cstheme="minorHAnsi"/>
        </w:rPr>
        <w:t xml:space="preserve"> - Syllabus</w:t>
      </w:r>
    </w:p>
    <w:p w14:paraId="16E2AB43" w14:textId="77777777" w:rsidR="00655A04" w:rsidRPr="00126694" w:rsidRDefault="0025449D" w:rsidP="0056787F">
      <w:pPr>
        <w:pStyle w:val="Heading3"/>
        <w:jc w:val="center"/>
        <w:rPr>
          <w:rFonts w:asciiTheme="minorHAnsi" w:hAnsiTheme="minorHAnsi" w:cstheme="minorHAnsi"/>
        </w:rPr>
      </w:pPr>
      <w:r w:rsidRPr="00126694">
        <w:rPr>
          <w:rFonts w:asciiTheme="minorHAnsi" w:hAnsiTheme="minorHAnsi" w:cstheme="minorHAnsi"/>
        </w:rPr>
        <w:t>Principles of Computer Engineering I</w:t>
      </w:r>
    </w:p>
    <w:p w14:paraId="10D0F638" w14:textId="73149DB5" w:rsidR="00655A04" w:rsidRPr="00126694" w:rsidRDefault="00A5163E" w:rsidP="0056787F">
      <w:pPr>
        <w:pStyle w:val="Heading3"/>
        <w:jc w:val="center"/>
        <w:rPr>
          <w:rFonts w:asciiTheme="minorHAnsi" w:hAnsiTheme="minorHAnsi" w:cstheme="minorHAnsi"/>
        </w:rPr>
      </w:pPr>
      <w:r>
        <w:rPr>
          <w:rFonts w:asciiTheme="minorHAnsi" w:hAnsiTheme="minorHAnsi" w:cstheme="minorHAnsi"/>
        </w:rPr>
        <w:t>Fall</w:t>
      </w:r>
      <w:r w:rsidR="009B6AD4">
        <w:rPr>
          <w:rFonts w:asciiTheme="minorHAnsi" w:hAnsiTheme="minorHAnsi" w:cstheme="minorHAnsi"/>
        </w:rPr>
        <w:t xml:space="preserve"> 202</w:t>
      </w:r>
      <w:r w:rsidR="00D25D26">
        <w:rPr>
          <w:rFonts w:asciiTheme="minorHAnsi" w:hAnsiTheme="minorHAnsi" w:cstheme="minorHAnsi"/>
        </w:rPr>
        <w:t>5</w:t>
      </w:r>
    </w:p>
    <w:p w14:paraId="3B8283C2" w14:textId="77777777" w:rsidR="00655A04" w:rsidRPr="00126694" w:rsidRDefault="00655A04" w:rsidP="0056787F">
      <w:pPr>
        <w:pStyle w:val="Heading3"/>
        <w:jc w:val="center"/>
        <w:rPr>
          <w:rFonts w:asciiTheme="minorHAnsi" w:hAnsiTheme="minorHAnsi" w:cstheme="minorHAnsi"/>
        </w:rPr>
      </w:pPr>
      <w:r w:rsidRPr="00126694">
        <w:rPr>
          <w:rFonts w:asciiTheme="minorHAnsi" w:hAnsiTheme="minorHAnsi" w:cstheme="minorHAnsi"/>
        </w:rPr>
        <w:t>Instructor: Eric Hernandez</w:t>
      </w:r>
    </w:p>
    <w:p w14:paraId="190572E9" w14:textId="77777777" w:rsidR="00253AEC" w:rsidRPr="00126694" w:rsidRDefault="00253AEC" w:rsidP="00126694">
      <w:pPr>
        <w:pBdr>
          <w:bottom w:val="single" w:sz="12" w:space="1" w:color="auto"/>
        </w:pBdr>
        <w:spacing w:after="0"/>
        <w:rPr>
          <w:rFonts w:cstheme="minorHAnsi"/>
        </w:rPr>
      </w:pPr>
    </w:p>
    <w:p w14:paraId="0116086D" w14:textId="77777777" w:rsidR="008B2A31" w:rsidRDefault="008B2A31" w:rsidP="000E22BD">
      <w:pPr>
        <w:spacing w:after="0"/>
        <w:rPr>
          <w:rStyle w:val="Heading3Char"/>
          <w:rFonts w:asciiTheme="minorHAnsi" w:hAnsiTheme="minorHAnsi" w:cstheme="minorHAnsi"/>
          <w:sz w:val="22"/>
          <w:szCs w:val="22"/>
        </w:rPr>
      </w:pPr>
    </w:p>
    <w:p w14:paraId="454DDE6B" w14:textId="1F5DE008" w:rsidR="00655A04" w:rsidRPr="008C1DD2" w:rsidRDefault="00D24333" w:rsidP="000E22BD">
      <w:pPr>
        <w:spacing w:after="0"/>
        <w:rPr>
          <w:rFonts w:cstheme="minorHAnsi"/>
        </w:rPr>
      </w:pPr>
      <w:r w:rsidRPr="008C1DD2">
        <w:rPr>
          <w:rStyle w:val="Heading3Char"/>
          <w:rFonts w:asciiTheme="minorHAnsi" w:hAnsiTheme="minorHAnsi" w:cstheme="minorHAnsi"/>
          <w:sz w:val="22"/>
          <w:szCs w:val="22"/>
        </w:rPr>
        <w:t>O</w:t>
      </w:r>
      <w:r w:rsidR="00FB767A" w:rsidRPr="008C1DD2">
        <w:rPr>
          <w:rStyle w:val="Heading3Char"/>
          <w:rFonts w:asciiTheme="minorHAnsi" w:hAnsiTheme="minorHAnsi" w:cstheme="minorHAnsi"/>
          <w:sz w:val="22"/>
          <w:szCs w:val="22"/>
        </w:rPr>
        <w:t>ffice</w:t>
      </w:r>
      <w:r w:rsidRPr="008C1DD2">
        <w:rPr>
          <w:rStyle w:val="Heading3Char"/>
          <w:rFonts w:asciiTheme="minorHAnsi" w:hAnsiTheme="minorHAnsi" w:cstheme="minorHAnsi"/>
          <w:sz w:val="22"/>
          <w:szCs w:val="22"/>
        </w:rPr>
        <w:t xml:space="preserve"> H</w:t>
      </w:r>
      <w:r w:rsidR="00FB767A" w:rsidRPr="008C1DD2">
        <w:rPr>
          <w:rStyle w:val="Heading3Char"/>
          <w:rFonts w:asciiTheme="minorHAnsi" w:hAnsiTheme="minorHAnsi" w:cstheme="minorHAnsi"/>
          <w:sz w:val="22"/>
          <w:szCs w:val="22"/>
        </w:rPr>
        <w:t>ours</w:t>
      </w:r>
      <w:proofErr w:type="gramStart"/>
      <w:r w:rsidRPr="008C1DD2">
        <w:rPr>
          <w:rStyle w:val="Heading3Char"/>
          <w:rFonts w:asciiTheme="minorHAnsi" w:hAnsiTheme="minorHAnsi" w:cstheme="minorHAnsi"/>
          <w:sz w:val="22"/>
          <w:szCs w:val="22"/>
        </w:rPr>
        <w:t>:</w:t>
      </w:r>
      <w:r w:rsidRPr="008C1DD2">
        <w:rPr>
          <w:rFonts w:cstheme="minorHAnsi"/>
        </w:rPr>
        <w:tab/>
      </w:r>
      <w:r w:rsidRPr="008C1DD2">
        <w:rPr>
          <w:rFonts w:cstheme="minorHAnsi"/>
        </w:rPr>
        <w:tab/>
      </w:r>
      <w:r w:rsidR="00A5163E">
        <w:rPr>
          <w:rFonts w:cstheme="minorHAnsi"/>
        </w:rPr>
        <w:t>M</w:t>
      </w:r>
      <w:proofErr w:type="gramEnd"/>
      <w:r w:rsidR="00A5163E">
        <w:rPr>
          <w:rFonts w:cstheme="minorHAnsi"/>
        </w:rPr>
        <w:t>/W 11:00 A.M.-12:00 P.M. in-person in VEC-524 or by appointment</w:t>
      </w:r>
    </w:p>
    <w:p w14:paraId="575A77C7" w14:textId="77777777" w:rsidR="00590876" w:rsidRPr="008C1DD2" w:rsidRDefault="00FB767A" w:rsidP="000E22BD">
      <w:pPr>
        <w:spacing w:after="0"/>
        <w:rPr>
          <w:rFonts w:cstheme="minorHAnsi"/>
        </w:rPr>
      </w:pPr>
      <w:r w:rsidRPr="008C1DD2">
        <w:rPr>
          <w:rStyle w:val="Heading3Char"/>
          <w:rFonts w:asciiTheme="minorHAnsi" w:hAnsiTheme="minorHAnsi" w:cstheme="minorHAnsi"/>
          <w:sz w:val="22"/>
          <w:szCs w:val="22"/>
        </w:rPr>
        <w:t>E-mail</w:t>
      </w:r>
      <w:r w:rsidR="00655A04" w:rsidRPr="008C1DD2">
        <w:rPr>
          <w:rStyle w:val="Heading3Char"/>
          <w:rFonts w:asciiTheme="minorHAnsi" w:hAnsiTheme="minorHAnsi" w:cstheme="minorHAnsi"/>
          <w:sz w:val="22"/>
          <w:szCs w:val="22"/>
        </w:rPr>
        <w:t xml:space="preserve"> A</w:t>
      </w:r>
      <w:r w:rsidRPr="008C1DD2">
        <w:rPr>
          <w:rStyle w:val="Heading3Char"/>
          <w:rFonts w:asciiTheme="minorHAnsi" w:hAnsiTheme="minorHAnsi" w:cstheme="minorHAnsi"/>
          <w:sz w:val="22"/>
          <w:szCs w:val="22"/>
        </w:rPr>
        <w:t>ddress</w:t>
      </w:r>
      <w:r w:rsidR="00655A04" w:rsidRPr="008C1DD2">
        <w:rPr>
          <w:rStyle w:val="Heading3Char"/>
          <w:rFonts w:asciiTheme="minorHAnsi" w:hAnsiTheme="minorHAnsi" w:cstheme="minorHAnsi"/>
          <w:sz w:val="22"/>
          <w:szCs w:val="22"/>
        </w:rPr>
        <w:t>:</w:t>
      </w:r>
      <w:r w:rsidR="00655A04" w:rsidRPr="008C1DD2">
        <w:rPr>
          <w:rFonts w:cstheme="minorHAnsi"/>
        </w:rPr>
        <w:t xml:space="preserve"> </w:t>
      </w:r>
      <w:r w:rsidRPr="008C1DD2">
        <w:rPr>
          <w:rFonts w:cstheme="minorHAnsi"/>
        </w:rPr>
        <w:tab/>
      </w:r>
      <w:r w:rsidR="00655A04" w:rsidRPr="008C1DD2">
        <w:rPr>
          <w:rFonts w:cstheme="minorHAnsi"/>
        </w:rPr>
        <w:t>eric</w:t>
      </w:r>
      <w:r w:rsidRPr="008C1DD2">
        <w:rPr>
          <w:rFonts w:cstheme="minorHAnsi"/>
        </w:rPr>
        <w:t>.hernandez</w:t>
      </w:r>
      <w:r w:rsidR="00655A04" w:rsidRPr="008C1DD2">
        <w:rPr>
          <w:rFonts w:cstheme="minorHAnsi"/>
        </w:rPr>
        <w:t>@</w:t>
      </w:r>
      <w:r w:rsidRPr="008C1DD2">
        <w:rPr>
          <w:rFonts w:cstheme="minorHAnsi"/>
        </w:rPr>
        <w:t>csulb</w:t>
      </w:r>
      <w:r w:rsidR="00655A04" w:rsidRPr="008C1DD2">
        <w:rPr>
          <w:rFonts w:cstheme="minorHAnsi"/>
        </w:rPr>
        <w:t>.</w:t>
      </w:r>
      <w:r w:rsidRPr="008C1DD2">
        <w:rPr>
          <w:rFonts w:cstheme="minorHAnsi"/>
        </w:rPr>
        <w:t>edu</w:t>
      </w:r>
    </w:p>
    <w:p w14:paraId="783092B1" w14:textId="613900E7" w:rsidR="00655A04" w:rsidRPr="008C1DD2" w:rsidRDefault="00CF326F" w:rsidP="000E22BD">
      <w:pPr>
        <w:spacing w:after="0"/>
        <w:rPr>
          <w:rFonts w:cstheme="minorHAnsi"/>
        </w:rPr>
      </w:pPr>
      <w:r w:rsidRPr="008C1DD2">
        <w:rPr>
          <w:rStyle w:val="Heading3Char"/>
          <w:rFonts w:asciiTheme="minorHAnsi" w:hAnsiTheme="minorHAnsi" w:cstheme="minorHAnsi"/>
          <w:sz w:val="22"/>
          <w:szCs w:val="22"/>
        </w:rPr>
        <w:t>L</w:t>
      </w:r>
      <w:r w:rsidR="00FB767A" w:rsidRPr="008C1DD2">
        <w:rPr>
          <w:rStyle w:val="Heading3Char"/>
          <w:rFonts w:asciiTheme="minorHAnsi" w:hAnsiTheme="minorHAnsi" w:cstheme="minorHAnsi"/>
          <w:sz w:val="22"/>
          <w:szCs w:val="22"/>
        </w:rPr>
        <w:t>ecture</w:t>
      </w:r>
      <w:proofErr w:type="gramStart"/>
      <w:r w:rsidR="00655A04" w:rsidRPr="008C1DD2">
        <w:rPr>
          <w:rStyle w:val="Heading3Char"/>
          <w:rFonts w:asciiTheme="minorHAnsi" w:hAnsiTheme="minorHAnsi" w:cstheme="minorHAnsi"/>
          <w:sz w:val="22"/>
          <w:szCs w:val="22"/>
        </w:rPr>
        <w:t>:</w:t>
      </w:r>
      <w:r w:rsidR="00655A04" w:rsidRPr="008C1DD2">
        <w:rPr>
          <w:rFonts w:cstheme="minorHAnsi"/>
        </w:rPr>
        <w:tab/>
      </w:r>
      <w:r w:rsidR="00655A04" w:rsidRPr="008C1DD2">
        <w:rPr>
          <w:rFonts w:cstheme="minorHAnsi"/>
        </w:rPr>
        <w:tab/>
      </w:r>
      <w:r w:rsidR="00D24333" w:rsidRPr="008C1DD2">
        <w:rPr>
          <w:rFonts w:cstheme="minorHAnsi"/>
        </w:rPr>
        <w:t>Sec</w:t>
      </w:r>
      <w:proofErr w:type="gramEnd"/>
      <w:r w:rsidR="00D24333" w:rsidRPr="008C1DD2">
        <w:rPr>
          <w:rFonts w:cstheme="minorHAnsi"/>
        </w:rPr>
        <w:t>:</w:t>
      </w:r>
      <w:r w:rsidR="002B58F3" w:rsidRPr="008C1DD2">
        <w:rPr>
          <w:rFonts w:cstheme="minorHAnsi"/>
        </w:rPr>
        <w:t xml:space="preserve"> </w:t>
      </w:r>
      <w:r w:rsidR="002213C2" w:rsidRPr="008C1DD2">
        <w:rPr>
          <w:rFonts w:cstheme="minorHAnsi"/>
        </w:rPr>
        <w:t>1</w:t>
      </w:r>
      <w:r w:rsidR="002B58F3" w:rsidRPr="008C1DD2">
        <w:rPr>
          <w:rFonts w:cstheme="minorHAnsi"/>
        </w:rPr>
        <w:t xml:space="preserve">, Class #: </w:t>
      </w:r>
      <w:r w:rsidR="00D25D26">
        <w:rPr>
          <w:rFonts w:cstheme="minorHAnsi"/>
        </w:rPr>
        <w:t>2</w:t>
      </w:r>
      <w:r w:rsidR="00A5163E">
        <w:rPr>
          <w:rFonts w:cstheme="minorHAnsi"/>
        </w:rPr>
        <w:t>920</w:t>
      </w:r>
      <w:r w:rsidR="00126694" w:rsidRPr="008C1DD2">
        <w:rPr>
          <w:rFonts w:cstheme="minorHAnsi"/>
        </w:rPr>
        <w:t>,</w:t>
      </w:r>
      <w:r w:rsidR="00126694" w:rsidRPr="008C1DD2">
        <w:rPr>
          <w:rFonts w:cstheme="minorHAnsi"/>
        </w:rPr>
        <w:tab/>
      </w:r>
      <w:r w:rsidR="002213C2" w:rsidRPr="008C1DD2">
        <w:rPr>
          <w:rFonts w:cstheme="minorHAnsi"/>
        </w:rPr>
        <w:t>Tue</w:t>
      </w:r>
      <w:r w:rsidRPr="008C1DD2">
        <w:rPr>
          <w:rFonts w:cstheme="minorHAnsi"/>
        </w:rPr>
        <w:t xml:space="preserve">., </w:t>
      </w:r>
      <w:r w:rsidR="002213C2" w:rsidRPr="008C1DD2">
        <w:rPr>
          <w:rFonts w:cstheme="minorHAnsi"/>
        </w:rPr>
        <w:t>Thur</w:t>
      </w:r>
      <w:r w:rsidRPr="008C1DD2">
        <w:rPr>
          <w:rFonts w:cstheme="minorHAnsi"/>
        </w:rPr>
        <w:t xml:space="preserve">., </w:t>
      </w:r>
      <w:r w:rsidR="002213C2" w:rsidRPr="008C1DD2">
        <w:rPr>
          <w:rFonts w:cstheme="minorHAnsi"/>
        </w:rPr>
        <w:t>9</w:t>
      </w:r>
      <w:r w:rsidR="002B58F3" w:rsidRPr="008C1DD2">
        <w:rPr>
          <w:rFonts w:cstheme="minorHAnsi"/>
        </w:rPr>
        <w:t>:</w:t>
      </w:r>
      <w:r w:rsidR="002213C2" w:rsidRPr="008C1DD2">
        <w:rPr>
          <w:rFonts w:cstheme="minorHAnsi"/>
        </w:rPr>
        <w:t>3</w:t>
      </w:r>
      <w:r w:rsidR="007A0396" w:rsidRPr="008C1DD2">
        <w:rPr>
          <w:rFonts w:cstheme="minorHAnsi"/>
        </w:rPr>
        <w:t>0</w:t>
      </w:r>
      <w:r w:rsidR="002B58F3" w:rsidRPr="008C1DD2">
        <w:rPr>
          <w:rFonts w:cstheme="minorHAnsi"/>
        </w:rPr>
        <w:t xml:space="preserve"> </w:t>
      </w:r>
      <w:r w:rsidR="002213C2" w:rsidRPr="008C1DD2">
        <w:rPr>
          <w:rFonts w:cstheme="minorHAnsi"/>
        </w:rPr>
        <w:t>A</w:t>
      </w:r>
      <w:r w:rsidR="00E357D1" w:rsidRPr="008C1DD2">
        <w:rPr>
          <w:rFonts w:cstheme="minorHAnsi"/>
        </w:rPr>
        <w:t>.</w:t>
      </w:r>
      <w:r w:rsidR="002B58F3" w:rsidRPr="008C1DD2">
        <w:rPr>
          <w:rFonts w:cstheme="minorHAnsi"/>
        </w:rPr>
        <w:t xml:space="preserve">M. to </w:t>
      </w:r>
      <w:r w:rsidR="002213C2" w:rsidRPr="008C1DD2">
        <w:rPr>
          <w:rFonts w:cstheme="minorHAnsi"/>
        </w:rPr>
        <w:t>10</w:t>
      </w:r>
      <w:r w:rsidR="002B58F3" w:rsidRPr="008C1DD2">
        <w:rPr>
          <w:rFonts w:cstheme="minorHAnsi"/>
        </w:rPr>
        <w:t>:</w:t>
      </w:r>
      <w:r w:rsidR="002213C2" w:rsidRPr="008C1DD2">
        <w:rPr>
          <w:rFonts w:cstheme="minorHAnsi"/>
        </w:rPr>
        <w:t>2</w:t>
      </w:r>
      <w:r w:rsidR="002B58F3" w:rsidRPr="008C1DD2">
        <w:rPr>
          <w:rFonts w:cstheme="minorHAnsi"/>
        </w:rPr>
        <w:t xml:space="preserve">0 </w:t>
      </w:r>
      <w:r w:rsidR="002213C2" w:rsidRPr="008C1DD2">
        <w:rPr>
          <w:rFonts w:cstheme="minorHAnsi"/>
        </w:rPr>
        <w:t>A</w:t>
      </w:r>
      <w:r w:rsidR="00126694" w:rsidRPr="008C1DD2">
        <w:rPr>
          <w:rFonts w:cstheme="minorHAnsi"/>
        </w:rPr>
        <w:t>.M.</w:t>
      </w:r>
      <w:r w:rsidR="00126694" w:rsidRPr="008C1DD2">
        <w:rPr>
          <w:rFonts w:cstheme="minorHAnsi"/>
        </w:rPr>
        <w:tab/>
      </w:r>
      <w:r w:rsidR="00F92F1A" w:rsidRPr="008C1DD2">
        <w:rPr>
          <w:rFonts w:cstheme="minorHAnsi"/>
        </w:rPr>
        <w:t>ECS-411</w:t>
      </w:r>
    </w:p>
    <w:p w14:paraId="7A789299" w14:textId="6A8CC11F" w:rsidR="00126694" w:rsidRPr="008C1DD2" w:rsidRDefault="00E357D1" w:rsidP="00126694">
      <w:pPr>
        <w:pBdr>
          <w:bottom w:val="single" w:sz="6" w:space="1" w:color="auto"/>
        </w:pBdr>
        <w:spacing w:after="0"/>
        <w:rPr>
          <w:rFonts w:cstheme="minorHAnsi"/>
        </w:rPr>
      </w:pPr>
      <w:r w:rsidRPr="008C1DD2">
        <w:rPr>
          <w:rStyle w:val="Heading3Char"/>
          <w:rFonts w:asciiTheme="minorHAnsi" w:hAnsiTheme="minorHAnsi" w:cstheme="minorHAnsi"/>
          <w:sz w:val="22"/>
          <w:szCs w:val="22"/>
        </w:rPr>
        <w:t>L</w:t>
      </w:r>
      <w:r w:rsidR="00FB767A" w:rsidRPr="008C1DD2">
        <w:rPr>
          <w:rStyle w:val="Heading3Char"/>
          <w:rFonts w:asciiTheme="minorHAnsi" w:hAnsiTheme="minorHAnsi" w:cstheme="minorHAnsi"/>
          <w:sz w:val="22"/>
          <w:szCs w:val="22"/>
        </w:rPr>
        <w:t>aboratory</w:t>
      </w:r>
      <w:proofErr w:type="gramStart"/>
      <w:r w:rsidRPr="008C1DD2">
        <w:rPr>
          <w:rStyle w:val="Heading3Char"/>
          <w:rFonts w:asciiTheme="minorHAnsi" w:hAnsiTheme="minorHAnsi" w:cstheme="minorHAnsi"/>
          <w:sz w:val="22"/>
          <w:szCs w:val="22"/>
        </w:rPr>
        <w:t>:</w:t>
      </w:r>
      <w:r w:rsidR="00FB767A" w:rsidRPr="008C1DD2">
        <w:rPr>
          <w:rFonts w:cstheme="minorHAnsi"/>
        </w:rPr>
        <w:tab/>
      </w:r>
      <w:r w:rsidR="00FB767A" w:rsidRPr="008C1DD2">
        <w:rPr>
          <w:rFonts w:cstheme="minorHAnsi"/>
        </w:rPr>
        <w:tab/>
      </w:r>
      <w:r w:rsidR="002B58F3" w:rsidRPr="008C1DD2">
        <w:rPr>
          <w:rFonts w:cstheme="minorHAnsi"/>
        </w:rPr>
        <w:t>Sec</w:t>
      </w:r>
      <w:proofErr w:type="gramEnd"/>
      <w:r w:rsidR="002B58F3" w:rsidRPr="008C1DD2">
        <w:rPr>
          <w:rFonts w:cstheme="minorHAnsi"/>
        </w:rPr>
        <w:t xml:space="preserve">: </w:t>
      </w:r>
      <w:r w:rsidR="002213C2" w:rsidRPr="008C1DD2">
        <w:rPr>
          <w:rFonts w:cstheme="minorHAnsi"/>
        </w:rPr>
        <w:t>2</w:t>
      </w:r>
      <w:r w:rsidR="002B58F3" w:rsidRPr="008C1DD2">
        <w:rPr>
          <w:rFonts w:cstheme="minorHAnsi"/>
        </w:rPr>
        <w:t xml:space="preserve">, Class #: </w:t>
      </w:r>
      <w:r w:rsidR="00D25D26">
        <w:rPr>
          <w:rFonts w:cstheme="minorHAnsi"/>
        </w:rPr>
        <w:t>2</w:t>
      </w:r>
      <w:r w:rsidR="00A5163E">
        <w:rPr>
          <w:rFonts w:cstheme="minorHAnsi"/>
        </w:rPr>
        <w:t>921</w:t>
      </w:r>
      <w:r w:rsidR="00126694" w:rsidRPr="008C1DD2">
        <w:rPr>
          <w:rFonts w:cstheme="minorHAnsi"/>
        </w:rPr>
        <w:t>,</w:t>
      </w:r>
      <w:r w:rsidR="00126694" w:rsidRPr="008C1DD2">
        <w:rPr>
          <w:rFonts w:cstheme="minorHAnsi"/>
        </w:rPr>
        <w:tab/>
      </w:r>
      <w:r w:rsidR="002213C2" w:rsidRPr="008C1DD2">
        <w:rPr>
          <w:rFonts w:cstheme="minorHAnsi"/>
        </w:rPr>
        <w:t>Tue</w:t>
      </w:r>
      <w:r w:rsidRPr="008C1DD2">
        <w:rPr>
          <w:rFonts w:cstheme="minorHAnsi"/>
        </w:rPr>
        <w:t xml:space="preserve">., </w:t>
      </w:r>
      <w:r w:rsidR="002213C2" w:rsidRPr="008C1DD2">
        <w:rPr>
          <w:rFonts w:cstheme="minorHAnsi"/>
        </w:rPr>
        <w:t>Thur</w:t>
      </w:r>
      <w:r w:rsidR="00CF326F" w:rsidRPr="008C1DD2">
        <w:rPr>
          <w:rFonts w:cstheme="minorHAnsi"/>
        </w:rPr>
        <w:t xml:space="preserve">., </w:t>
      </w:r>
      <w:r w:rsidR="00542825" w:rsidRPr="008C1DD2">
        <w:rPr>
          <w:rFonts w:cstheme="minorHAnsi"/>
        </w:rPr>
        <w:t>1</w:t>
      </w:r>
      <w:r w:rsidR="002213C2" w:rsidRPr="008C1DD2">
        <w:rPr>
          <w:rFonts w:cstheme="minorHAnsi"/>
        </w:rPr>
        <w:t>0</w:t>
      </w:r>
      <w:r w:rsidR="002B58F3" w:rsidRPr="008C1DD2">
        <w:rPr>
          <w:rFonts w:cstheme="minorHAnsi"/>
        </w:rPr>
        <w:t>:</w:t>
      </w:r>
      <w:r w:rsidR="002213C2" w:rsidRPr="008C1DD2">
        <w:rPr>
          <w:rFonts w:cstheme="minorHAnsi"/>
        </w:rPr>
        <w:t>3</w:t>
      </w:r>
      <w:r w:rsidR="00542825" w:rsidRPr="008C1DD2">
        <w:rPr>
          <w:rFonts w:cstheme="minorHAnsi"/>
        </w:rPr>
        <w:t>0</w:t>
      </w:r>
      <w:r w:rsidR="002B58F3" w:rsidRPr="008C1DD2">
        <w:rPr>
          <w:rFonts w:cstheme="minorHAnsi"/>
        </w:rPr>
        <w:t xml:space="preserve"> </w:t>
      </w:r>
      <w:r w:rsidR="00842417" w:rsidRPr="008C1DD2">
        <w:rPr>
          <w:rFonts w:cstheme="minorHAnsi"/>
        </w:rPr>
        <w:t>A</w:t>
      </w:r>
      <w:r w:rsidR="002B58F3" w:rsidRPr="008C1DD2">
        <w:rPr>
          <w:rFonts w:cstheme="minorHAnsi"/>
        </w:rPr>
        <w:t xml:space="preserve">.M. to </w:t>
      </w:r>
      <w:r w:rsidR="002213C2" w:rsidRPr="008C1DD2">
        <w:rPr>
          <w:rFonts w:cstheme="minorHAnsi"/>
        </w:rPr>
        <w:t>11</w:t>
      </w:r>
      <w:r w:rsidR="002B58F3" w:rsidRPr="008C1DD2">
        <w:rPr>
          <w:rFonts w:cstheme="minorHAnsi"/>
        </w:rPr>
        <w:t>:</w:t>
      </w:r>
      <w:r w:rsidR="002213C2" w:rsidRPr="008C1DD2">
        <w:rPr>
          <w:rFonts w:cstheme="minorHAnsi"/>
        </w:rPr>
        <w:t>4</w:t>
      </w:r>
      <w:r w:rsidR="002B58F3" w:rsidRPr="008C1DD2">
        <w:rPr>
          <w:rFonts w:cstheme="minorHAnsi"/>
        </w:rPr>
        <w:t xml:space="preserve">5 </w:t>
      </w:r>
      <w:r w:rsidR="002213C2" w:rsidRPr="008C1DD2">
        <w:rPr>
          <w:rFonts w:cstheme="minorHAnsi"/>
        </w:rPr>
        <w:t>A</w:t>
      </w:r>
      <w:r w:rsidR="008C1DD2" w:rsidRPr="008C1DD2">
        <w:rPr>
          <w:rFonts w:cstheme="minorHAnsi"/>
        </w:rPr>
        <w:t>.M.</w:t>
      </w:r>
      <w:r w:rsidR="008C1DD2" w:rsidRPr="008C1DD2">
        <w:rPr>
          <w:rFonts w:cstheme="minorHAnsi"/>
        </w:rPr>
        <w:tab/>
      </w:r>
      <w:r w:rsidR="00B23C8D" w:rsidRPr="008C1DD2">
        <w:rPr>
          <w:rFonts w:cstheme="minorHAnsi"/>
        </w:rPr>
        <w:t>ECS-411</w:t>
      </w:r>
    </w:p>
    <w:p w14:paraId="7E9CF2FC" w14:textId="3C436CD2" w:rsidR="00126694" w:rsidRPr="008C1DD2" w:rsidRDefault="00126694" w:rsidP="00126694">
      <w:pPr>
        <w:pBdr>
          <w:bottom w:val="single" w:sz="6" w:space="1" w:color="auto"/>
        </w:pBdr>
        <w:spacing w:after="0"/>
        <w:rPr>
          <w:rStyle w:val="Heading3Char"/>
          <w:rFonts w:asciiTheme="minorHAnsi" w:hAnsiTheme="minorHAnsi" w:cstheme="minorHAnsi"/>
          <w:b w:val="0"/>
          <w:sz w:val="22"/>
          <w:szCs w:val="22"/>
        </w:rPr>
      </w:pPr>
      <w:r w:rsidRPr="008C1DD2">
        <w:rPr>
          <w:rStyle w:val="Heading3Char"/>
          <w:rFonts w:asciiTheme="minorHAnsi" w:hAnsiTheme="minorHAnsi" w:cstheme="minorHAnsi"/>
          <w:sz w:val="22"/>
          <w:szCs w:val="22"/>
        </w:rPr>
        <w:t>Communication:</w:t>
      </w:r>
      <w:r w:rsidRPr="008C1DD2">
        <w:rPr>
          <w:rStyle w:val="Heading3Char"/>
          <w:rFonts w:asciiTheme="minorHAnsi" w:hAnsiTheme="minorHAnsi" w:cstheme="minorHAnsi"/>
          <w:sz w:val="22"/>
          <w:szCs w:val="22"/>
        </w:rPr>
        <w:tab/>
      </w:r>
      <w:r w:rsidRPr="008C1DD2">
        <w:rPr>
          <w:rStyle w:val="Heading3Char"/>
          <w:rFonts w:asciiTheme="minorHAnsi" w:hAnsiTheme="minorHAnsi" w:cstheme="minorHAnsi"/>
          <w:b w:val="0"/>
          <w:sz w:val="22"/>
          <w:szCs w:val="22"/>
        </w:rPr>
        <w:t>Campus Email</w:t>
      </w:r>
    </w:p>
    <w:p w14:paraId="6622B40B" w14:textId="77777777" w:rsidR="00126694" w:rsidRPr="008C1DD2" w:rsidRDefault="00126694" w:rsidP="000E22BD">
      <w:pPr>
        <w:pBdr>
          <w:bottom w:val="single" w:sz="6" w:space="1" w:color="auto"/>
        </w:pBdr>
        <w:spacing w:after="0"/>
        <w:rPr>
          <w:rFonts w:cstheme="minorHAnsi"/>
        </w:rPr>
      </w:pPr>
      <w:r w:rsidRPr="008C1DD2">
        <w:rPr>
          <w:rFonts w:cstheme="minorHAnsi"/>
          <w:b/>
        </w:rPr>
        <w:t>Assignment Submissions &amp; Grading:</w:t>
      </w:r>
      <w:r w:rsidRPr="008C1DD2">
        <w:rPr>
          <w:rFonts w:cstheme="minorHAnsi"/>
        </w:rPr>
        <w:tab/>
        <w:t>Canvas</w:t>
      </w:r>
    </w:p>
    <w:p w14:paraId="5C61E5A2" w14:textId="77777777" w:rsidR="00CF326F" w:rsidRPr="00126694" w:rsidRDefault="00CF326F" w:rsidP="000E22BD">
      <w:pPr>
        <w:spacing w:after="0"/>
        <w:rPr>
          <w:rFonts w:cstheme="minorHAnsi"/>
          <w:b/>
        </w:rPr>
      </w:pPr>
    </w:p>
    <w:p w14:paraId="32B35750" w14:textId="77777777" w:rsidR="000E22BD" w:rsidRPr="00126694" w:rsidRDefault="00CF326F" w:rsidP="00FB767A">
      <w:pPr>
        <w:pStyle w:val="Heading3"/>
        <w:rPr>
          <w:rFonts w:asciiTheme="minorHAnsi" w:hAnsiTheme="minorHAnsi" w:cstheme="minorHAnsi"/>
        </w:rPr>
      </w:pPr>
      <w:r w:rsidRPr="00126694">
        <w:rPr>
          <w:rFonts w:asciiTheme="minorHAnsi" w:hAnsiTheme="minorHAnsi" w:cstheme="minorHAnsi"/>
        </w:rPr>
        <w:t>A. D</w:t>
      </w:r>
      <w:r w:rsidR="00FB767A" w:rsidRPr="00126694">
        <w:rPr>
          <w:rFonts w:asciiTheme="minorHAnsi" w:hAnsiTheme="minorHAnsi" w:cstheme="minorHAnsi"/>
        </w:rPr>
        <w:t>escription</w:t>
      </w:r>
    </w:p>
    <w:p w14:paraId="25295B46" w14:textId="4960233A" w:rsidR="000E22BD" w:rsidRPr="00126694" w:rsidRDefault="00CF326F" w:rsidP="000E22BD">
      <w:pPr>
        <w:spacing w:after="0"/>
        <w:rPr>
          <w:rFonts w:cstheme="minorHAnsi"/>
        </w:rPr>
      </w:pPr>
      <w:r w:rsidRPr="00126694">
        <w:rPr>
          <w:rFonts w:cstheme="minorHAnsi"/>
        </w:rPr>
        <w:t xml:space="preserve">    </w:t>
      </w:r>
      <w:r w:rsidR="000E22BD" w:rsidRPr="00126694">
        <w:rPr>
          <w:rFonts w:cstheme="minorHAnsi"/>
        </w:rPr>
        <w:t>This is an i</w:t>
      </w:r>
      <w:r w:rsidRPr="00126694">
        <w:rPr>
          <w:rFonts w:cstheme="minorHAnsi"/>
        </w:rPr>
        <w:t xml:space="preserve">ntroduction to </w:t>
      </w:r>
      <w:r w:rsidR="00AF6A24" w:rsidRPr="00126694">
        <w:rPr>
          <w:rFonts w:cstheme="minorHAnsi"/>
        </w:rPr>
        <w:t xml:space="preserve">the </w:t>
      </w:r>
      <w:r w:rsidR="00E357D1" w:rsidRPr="00126694">
        <w:rPr>
          <w:rFonts w:cstheme="minorHAnsi"/>
        </w:rPr>
        <w:t xml:space="preserve">world </w:t>
      </w:r>
      <w:r w:rsidR="000E22BD" w:rsidRPr="00126694">
        <w:rPr>
          <w:rFonts w:cstheme="minorHAnsi"/>
        </w:rPr>
        <w:t xml:space="preserve">of </w:t>
      </w:r>
      <w:r w:rsidR="00670BA9" w:rsidRPr="00126694">
        <w:rPr>
          <w:rFonts w:cstheme="minorHAnsi"/>
        </w:rPr>
        <w:t>electronics</w:t>
      </w:r>
      <w:r w:rsidR="000E22BD" w:rsidRPr="00126694">
        <w:rPr>
          <w:rFonts w:cstheme="minorHAnsi"/>
        </w:rPr>
        <w:t xml:space="preserve">. At the </w:t>
      </w:r>
      <w:r w:rsidR="00670BA9" w:rsidRPr="00126694">
        <w:rPr>
          <w:rFonts w:cstheme="minorHAnsi"/>
        </w:rPr>
        <w:t xml:space="preserve">core of all </w:t>
      </w:r>
      <w:r w:rsidR="00AF6A24" w:rsidRPr="00126694">
        <w:rPr>
          <w:rFonts w:cstheme="minorHAnsi"/>
        </w:rPr>
        <w:t xml:space="preserve">modern computing </w:t>
      </w:r>
      <w:r w:rsidR="00670BA9" w:rsidRPr="00126694">
        <w:rPr>
          <w:rFonts w:cstheme="minorHAnsi"/>
        </w:rPr>
        <w:t>devices is the use of electricity to perform meaningful and useful work</w:t>
      </w:r>
      <w:r w:rsidR="000E22BD" w:rsidRPr="00126694">
        <w:rPr>
          <w:rFonts w:cstheme="minorHAnsi"/>
        </w:rPr>
        <w:t xml:space="preserve">. This class will </w:t>
      </w:r>
      <w:r w:rsidR="004644DD" w:rsidRPr="00126694">
        <w:rPr>
          <w:rFonts w:cstheme="minorHAnsi"/>
        </w:rPr>
        <w:t xml:space="preserve">focus </w:t>
      </w:r>
      <w:r w:rsidR="00F43445" w:rsidRPr="00126694">
        <w:rPr>
          <w:rFonts w:cstheme="minorHAnsi"/>
        </w:rPr>
        <w:t xml:space="preserve">on </w:t>
      </w:r>
      <w:r w:rsidR="00670BA9" w:rsidRPr="00126694">
        <w:rPr>
          <w:rFonts w:cstheme="minorHAnsi"/>
        </w:rPr>
        <w:t xml:space="preserve">the </w:t>
      </w:r>
      <w:r w:rsidR="00F0270C" w:rsidRPr="00126694">
        <w:rPr>
          <w:rFonts w:cstheme="minorHAnsi"/>
        </w:rPr>
        <w:t>practical application</w:t>
      </w:r>
      <w:r w:rsidR="00821B9F" w:rsidRPr="00126694">
        <w:rPr>
          <w:rFonts w:cstheme="minorHAnsi"/>
        </w:rPr>
        <w:t xml:space="preserve"> of devices</w:t>
      </w:r>
      <w:r w:rsidR="00E357D1" w:rsidRPr="00126694">
        <w:rPr>
          <w:rFonts w:cstheme="minorHAnsi"/>
        </w:rPr>
        <w:t>/components</w:t>
      </w:r>
      <w:r w:rsidR="00821B9F" w:rsidRPr="00126694">
        <w:rPr>
          <w:rFonts w:cstheme="minorHAnsi"/>
        </w:rPr>
        <w:t xml:space="preserve"> and </w:t>
      </w:r>
      <w:r w:rsidR="00F0270C" w:rsidRPr="00126694">
        <w:rPr>
          <w:rFonts w:cstheme="minorHAnsi"/>
        </w:rPr>
        <w:t xml:space="preserve">the analysis of </w:t>
      </w:r>
      <w:r w:rsidR="00670BA9" w:rsidRPr="00126694">
        <w:rPr>
          <w:rFonts w:cstheme="minorHAnsi"/>
        </w:rPr>
        <w:t>circuits to perform this work</w:t>
      </w:r>
      <w:r w:rsidR="000E22BD" w:rsidRPr="00126694">
        <w:rPr>
          <w:rFonts w:cstheme="minorHAnsi"/>
        </w:rPr>
        <w:t>.</w:t>
      </w:r>
    </w:p>
    <w:p w14:paraId="3E9F63A6" w14:textId="77777777" w:rsidR="00CF326F" w:rsidRPr="00126694" w:rsidRDefault="00CF326F" w:rsidP="000E22BD">
      <w:pPr>
        <w:spacing w:after="0"/>
        <w:rPr>
          <w:rFonts w:cstheme="minorHAnsi"/>
        </w:rPr>
      </w:pPr>
    </w:p>
    <w:p w14:paraId="03BE9B45" w14:textId="77777777" w:rsidR="00CF326F" w:rsidRPr="00126694" w:rsidRDefault="00EE28CE" w:rsidP="00EE28CE">
      <w:pPr>
        <w:pStyle w:val="Heading3"/>
        <w:rPr>
          <w:rFonts w:asciiTheme="minorHAnsi" w:hAnsiTheme="minorHAnsi" w:cstheme="minorHAnsi"/>
        </w:rPr>
      </w:pPr>
      <w:r w:rsidRPr="00126694">
        <w:rPr>
          <w:rFonts w:asciiTheme="minorHAnsi" w:hAnsiTheme="minorHAnsi" w:cstheme="minorHAnsi"/>
        </w:rPr>
        <w:t>B</w:t>
      </w:r>
      <w:r w:rsidR="00FB767A" w:rsidRPr="00126694">
        <w:rPr>
          <w:rFonts w:asciiTheme="minorHAnsi" w:hAnsiTheme="minorHAnsi" w:cstheme="minorHAnsi"/>
        </w:rPr>
        <w:t>.</w:t>
      </w:r>
      <w:r w:rsidRPr="00126694">
        <w:rPr>
          <w:rFonts w:asciiTheme="minorHAnsi" w:hAnsiTheme="minorHAnsi" w:cstheme="minorHAnsi"/>
        </w:rPr>
        <w:t xml:space="preserve"> </w:t>
      </w:r>
      <w:r w:rsidR="00FB767A" w:rsidRPr="00126694">
        <w:rPr>
          <w:rFonts w:asciiTheme="minorHAnsi" w:hAnsiTheme="minorHAnsi" w:cstheme="minorHAnsi"/>
        </w:rPr>
        <w:t>Organization</w:t>
      </w:r>
    </w:p>
    <w:p w14:paraId="42574FE0" w14:textId="77777777" w:rsidR="00FB767A" w:rsidRPr="00126694" w:rsidRDefault="00CF326F" w:rsidP="000E22BD">
      <w:pPr>
        <w:spacing w:after="0"/>
        <w:rPr>
          <w:rFonts w:cstheme="minorHAnsi"/>
        </w:rPr>
      </w:pPr>
      <w:r w:rsidRPr="00126694">
        <w:rPr>
          <w:rFonts w:cstheme="minorHAnsi"/>
        </w:rPr>
        <w:t xml:space="preserve">    This is a lecture</w:t>
      </w:r>
      <w:r w:rsidR="000E22BD" w:rsidRPr="00126694">
        <w:rPr>
          <w:rFonts w:cstheme="minorHAnsi"/>
        </w:rPr>
        <w:t xml:space="preserve"> and </w:t>
      </w:r>
      <w:r w:rsidRPr="00126694">
        <w:rPr>
          <w:rFonts w:cstheme="minorHAnsi"/>
        </w:rPr>
        <w:t xml:space="preserve">lab </w:t>
      </w:r>
      <w:r w:rsidR="000E22BD" w:rsidRPr="00126694">
        <w:rPr>
          <w:rFonts w:cstheme="minorHAnsi"/>
        </w:rPr>
        <w:t xml:space="preserve">based </w:t>
      </w:r>
      <w:r w:rsidRPr="00126694">
        <w:rPr>
          <w:rFonts w:cstheme="minorHAnsi"/>
        </w:rPr>
        <w:t xml:space="preserve">course in which topics are presented </w:t>
      </w:r>
      <w:r w:rsidR="000E22BD" w:rsidRPr="00126694">
        <w:rPr>
          <w:rFonts w:cstheme="minorHAnsi"/>
        </w:rPr>
        <w:t xml:space="preserve">in the lecture and demonstrated in the lab through a series of </w:t>
      </w:r>
      <w:r w:rsidR="0061757E" w:rsidRPr="00126694">
        <w:rPr>
          <w:rFonts w:cstheme="minorHAnsi"/>
        </w:rPr>
        <w:t>projects</w:t>
      </w:r>
      <w:r w:rsidR="00AF6A24" w:rsidRPr="00126694">
        <w:rPr>
          <w:rFonts w:cstheme="minorHAnsi"/>
        </w:rPr>
        <w:t xml:space="preserve"> that</w:t>
      </w:r>
      <w:r w:rsidR="000E22BD" w:rsidRPr="00126694">
        <w:rPr>
          <w:rFonts w:cstheme="minorHAnsi"/>
        </w:rPr>
        <w:t xml:space="preserve"> build upon each other.</w:t>
      </w:r>
      <w:r w:rsidR="0061757E" w:rsidRPr="00126694">
        <w:rPr>
          <w:rFonts w:cstheme="minorHAnsi"/>
        </w:rPr>
        <w:t xml:space="preserve"> </w:t>
      </w:r>
      <w:r w:rsidR="004F788F" w:rsidRPr="00126694">
        <w:rPr>
          <w:rFonts w:cstheme="minorHAnsi"/>
        </w:rPr>
        <w:t>It is very important tha</w:t>
      </w:r>
      <w:r w:rsidR="00AF6A24" w:rsidRPr="00126694">
        <w:rPr>
          <w:rFonts w:cstheme="minorHAnsi"/>
        </w:rPr>
        <w:t xml:space="preserve">t each lab is completed as all labs </w:t>
      </w:r>
      <w:r w:rsidR="004F788F" w:rsidRPr="00126694">
        <w:rPr>
          <w:rFonts w:cstheme="minorHAnsi"/>
        </w:rPr>
        <w:t xml:space="preserve">rely on the knowledge gained from the </w:t>
      </w:r>
      <w:r w:rsidR="00AF6A24" w:rsidRPr="00126694">
        <w:rPr>
          <w:rFonts w:cstheme="minorHAnsi"/>
        </w:rPr>
        <w:t>previous labs</w:t>
      </w:r>
      <w:r w:rsidR="004F788F" w:rsidRPr="00126694">
        <w:rPr>
          <w:rFonts w:cstheme="minorHAnsi"/>
        </w:rPr>
        <w:t>. Successful completion of the course is reliant upon completion of the labs.</w:t>
      </w:r>
    </w:p>
    <w:p w14:paraId="2AA02BDA" w14:textId="77777777" w:rsidR="00AF6A24" w:rsidRPr="00126694" w:rsidRDefault="00AF6A24" w:rsidP="00EE28CE">
      <w:pPr>
        <w:pStyle w:val="Heading3"/>
        <w:rPr>
          <w:rFonts w:asciiTheme="minorHAnsi" w:hAnsiTheme="minorHAnsi" w:cstheme="minorHAnsi"/>
        </w:rPr>
      </w:pPr>
    </w:p>
    <w:p w14:paraId="5DBF1E1D" w14:textId="77777777" w:rsidR="0061757E" w:rsidRPr="00126694" w:rsidRDefault="00EE28CE" w:rsidP="00EE28CE">
      <w:pPr>
        <w:pStyle w:val="Heading3"/>
        <w:rPr>
          <w:rFonts w:asciiTheme="minorHAnsi" w:hAnsiTheme="minorHAnsi" w:cstheme="minorHAnsi"/>
        </w:rPr>
      </w:pPr>
      <w:r w:rsidRPr="00126694">
        <w:rPr>
          <w:rFonts w:asciiTheme="minorHAnsi" w:hAnsiTheme="minorHAnsi" w:cstheme="minorHAnsi"/>
        </w:rPr>
        <w:t>C. Course Objectives</w:t>
      </w:r>
    </w:p>
    <w:p w14:paraId="07F32929" w14:textId="77777777" w:rsidR="0061757E" w:rsidRPr="00126694" w:rsidRDefault="0061757E" w:rsidP="0061757E">
      <w:pPr>
        <w:pStyle w:val="ListParagraph"/>
        <w:numPr>
          <w:ilvl w:val="0"/>
          <w:numId w:val="2"/>
        </w:numPr>
        <w:spacing w:after="0"/>
        <w:rPr>
          <w:rFonts w:cstheme="minorHAnsi"/>
        </w:rPr>
      </w:pPr>
      <w:r w:rsidRPr="00126694">
        <w:rPr>
          <w:rFonts w:cstheme="minorHAnsi"/>
        </w:rPr>
        <w:t>To introduce students to</w:t>
      </w:r>
      <w:r w:rsidR="00670BA9" w:rsidRPr="00126694">
        <w:rPr>
          <w:rFonts w:cstheme="minorHAnsi"/>
        </w:rPr>
        <w:t xml:space="preserve"> electrical circuits</w:t>
      </w:r>
      <w:r w:rsidR="001142F2" w:rsidRPr="00126694">
        <w:rPr>
          <w:rFonts w:cstheme="minorHAnsi"/>
        </w:rPr>
        <w:t>.</w:t>
      </w:r>
    </w:p>
    <w:p w14:paraId="167ECF95" w14:textId="77777777" w:rsidR="0061757E" w:rsidRPr="00126694" w:rsidRDefault="0061757E" w:rsidP="0061757E">
      <w:pPr>
        <w:pStyle w:val="ListParagraph"/>
        <w:numPr>
          <w:ilvl w:val="0"/>
          <w:numId w:val="2"/>
        </w:numPr>
        <w:spacing w:after="0"/>
        <w:rPr>
          <w:rFonts w:cstheme="minorHAnsi"/>
        </w:rPr>
      </w:pPr>
      <w:r w:rsidRPr="00126694">
        <w:rPr>
          <w:rFonts w:cstheme="minorHAnsi"/>
        </w:rPr>
        <w:t xml:space="preserve">To learn </w:t>
      </w:r>
      <w:r w:rsidR="00E22D9E" w:rsidRPr="00126694">
        <w:rPr>
          <w:rFonts w:cstheme="minorHAnsi"/>
        </w:rPr>
        <w:t xml:space="preserve">the operation of electrical devices, </w:t>
      </w:r>
      <w:r w:rsidR="00670BA9" w:rsidRPr="00126694">
        <w:rPr>
          <w:rFonts w:cstheme="minorHAnsi"/>
        </w:rPr>
        <w:t>components</w:t>
      </w:r>
      <w:r w:rsidR="00E22D9E" w:rsidRPr="00126694">
        <w:rPr>
          <w:rFonts w:cstheme="minorHAnsi"/>
        </w:rPr>
        <w:t>, and circuit elements</w:t>
      </w:r>
      <w:r w:rsidR="001142F2" w:rsidRPr="00126694">
        <w:rPr>
          <w:rFonts w:cstheme="minorHAnsi"/>
        </w:rPr>
        <w:t>.</w:t>
      </w:r>
    </w:p>
    <w:p w14:paraId="19EE37C3" w14:textId="77777777" w:rsidR="00E22D9E" w:rsidRPr="00126694" w:rsidRDefault="00E22D9E" w:rsidP="0061757E">
      <w:pPr>
        <w:pStyle w:val="ListParagraph"/>
        <w:numPr>
          <w:ilvl w:val="0"/>
          <w:numId w:val="2"/>
        </w:numPr>
        <w:spacing w:after="0"/>
        <w:rPr>
          <w:rFonts w:cstheme="minorHAnsi"/>
        </w:rPr>
      </w:pPr>
      <w:r w:rsidRPr="00126694">
        <w:rPr>
          <w:rFonts w:cstheme="minorHAnsi"/>
        </w:rPr>
        <w:t>To learn the applications of these components and how they work together in a circuit.</w:t>
      </w:r>
    </w:p>
    <w:p w14:paraId="62DDE2E5" w14:textId="77777777" w:rsidR="0061757E" w:rsidRPr="00126694" w:rsidRDefault="00670BA9" w:rsidP="00E357D1">
      <w:pPr>
        <w:pStyle w:val="ListParagraph"/>
        <w:numPr>
          <w:ilvl w:val="0"/>
          <w:numId w:val="2"/>
        </w:numPr>
        <w:spacing w:after="0"/>
        <w:rPr>
          <w:rFonts w:cstheme="minorHAnsi"/>
        </w:rPr>
      </w:pPr>
      <w:r w:rsidRPr="00126694">
        <w:rPr>
          <w:rFonts w:cstheme="minorHAnsi"/>
        </w:rPr>
        <w:t>To build an understanding of how to analyze these circuits</w:t>
      </w:r>
      <w:r w:rsidR="001142F2" w:rsidRPr="00126694">
        <w:rPr>
          <w:rFonts w:cstheme="minorHAnsi"/>
        </w:rPr>
        <w:t>.</w:t>
      </w:r>
    </w:p>
    <w:p w14:paraId="755647BA" w14:textId="77777777" w:rsidR="00E22D9E" w:rsidRPr="00126694" w:rsidRDefault="00E22D9E" w:rsidP="00E22D9E">
      <w:pPr>
        <w:pStyle w:val="ListParagraph"/>
        <w:numPr>
          <w:ilvl w:val="0"/>
          <w:numId w:val="2"/>
        </w:numPr>
        <w:spacing w:after="0"/>
        <w:rPr>
          <w:rFonts w:cstheme="minorHAnsi"/>
        </w:rPr>
      </w:pPr>
      <w:r w:rsidRPr="00126694">
        <w:rPr>
          <w:rFonts w:cstheme="minorHAnsi"/>
        </w:rPr>
        <w:t>Be able to read and draw circuits using schematics.</w:t>
      </w:r>
    </w:p>
    <w:p w14:paraId="0A0A90ED" w14:textId="77777777" w:rsidR="00E22D9E" w:rsidRPr="00126694" w:rsidRDefault="00E22D9E" w:rsidP="00E22D9E">
      <w:pPr>
        <w:pStyle w:val="ListParagraph"/>
        <w:numPr>
          <w:ilvl w:val="0"/>
          <w:numId w:val="2"/>
        </w:numPr>
        <w:spacing w:after="0"/>
        <w:rPr>
          <w:rFonts w:cstheme="minorHAnsi"/>
        </w:rPr>
      </w:pPr>
      <w:r w:rsidRPr="00126694">
        <w:rPr>
          <w:rFonts w:cstheme="minorHAnsi"/>
        </w:rPr>
        <w:t xml:space="preserve">Be able to </w:t>
      </w:r>
      <w:r w:rsidR="00D24333" w:rsidRPr="00126694">
        <w:rPr>
          <w:rFonts w:cstheme="minorHAnsi"/>
        </w:rPr>
        <w:t>d</w:t>
      </w:r>
      <w:r w:rsidRPr="00126694">
        <w:rPr>
          <w:rFonts w:cstheme="minorHAnsi"/>
        </w:rPr>
        <w:t>esign, test and critically analyze circuits.</w:t>
      </w:r>
    </w:p>
    <w:p w14:paraId="52668C5E" w14:textId="77777777" w:rsidR="00E22D9E" w:rsidRPr="00126694" w:rsidRDefault="00E22D9E" w:rsidP="00E22D9E">
      <w:pPr>
        <w:pStyle w:val="ListParagraph"/>
        <w:numPr>
          <w:ilvl w:val="0"/>
          <w:numId w:val="2"/>
        </w:numPr>
        <w:spacing w:after="0"/>
        <w:rPr>
          <w:rFonts w:cstheme="minorHAnsi"/>
        </w:rPr>
      </w:pPr>
      <w:r w:rsidRPr="00126694">
        <w:rPr>
          <w:rFonts w:cstheme="minorHAnsi"/>
        </w:rPr>
        <w:t>Apply problem solving strategies to various circuit based engineering problems.</w:t>
      </w:r>
    </w:p>
    <w:p w14:paraId="4323DBCC" w14:textId="77777777" w:rsidR="00E22D9E" w:rsidRPr="00126694" w:rsidRDefault="00E22D9E" w:rsidP="00E22D9E">
      <w:pPr>
        <w:pStyle w:val="ListParagraph"/>
        <w:numPr>
          <w:ilvl w:val="0"/>
          <w:numId w:val="2"/>
        </w:numPr>
        <w:spacing w:after="0"/>
        <w:rPr>
          <w:rFonts w:cstheme="minorHAnsi"/>
        </w:rPr>
      </w:pPr>
      <w:r w:rsidRPr="00126694">
        <w:rPr>
          <w:rFonts w:cstheme="minorHAnsi"/>
        </w:rPr>
        <w:t>To be able to form and test hypotheses. This is vital for debugging and troubleshooting.</w:t>
      </w:r>
    </w:p>
    <w:p w14:paraId="51B3FF4B" w14:textId="77777777" w:rsidR="00A1430B" w:rsidRPr="00126694" w:rsidRDefault="00A1430B" w:rsidP="00A1430B">
      <w:pPr>
        <w:pStyle w:val="ListParagraph"/>
        <w:numPr>
          <w:ilvl w:val="0"/>
          <w:numId w:val="2"/>
        </w:numPr>
        <w:spacing w:after="0"/>
        <w:rPr>
          <w:rFonts w:cstheme="minorHAnsi"/>
        </w:rPr>
      </w:pPr>
      <w:r w:rsidRPr="00126694">
        <w:rPr>
          <w:rFonts w:cstheme="minorHAnsi"/>
        </w:rPr>
        <w:t>To learn how to use test equipment (i.e. Multimeters, Oscilloscopes, Function Generators)</w:t>
      </w:r>
    </w:p>
    <w:p w14:paraId="0155C674" w14:textId="77777777" w:rsidR="00E22D9E" w:rsidRPr="00126694" w:rsidRDefault="003B079F" w:rsidP="003B079F">
      <w:pPr>
        <w:pStyle w:val="ListParagraph"/>
        <w:numPr>
          <w:ilvl w:val="0"/>
          <w:numId w:val="2"/>
        </w:numPr>
        <w:spacing w:after="0"/>
        <w:rPr>
          <w:rFonts w:cstheme="minorHAnsi"/>
        </w:rPr>
      </w:pPr>
      <w:r w:rsidRPr="00126694">
        <w:rPr>
          <w:rFonts w:cstheme="minorHAnsi"/>
        </w:rPr>
        <w:t>To effectively communicate results using the nomenclature and jargon of the industry.</w:t>
      </w:r>
    </w:p>
    <w:p w14:paraId="52AAFA53" w14:textId="77777777" w:rsidR="002B04E9" w:rsidRPr="00126694" w:rsidRDefault="002B04E9" w:rsidP="002B04E9">
      <w:pPr>
        <w:pStyle w:val="ListParagraph"/>
        <w:numPr>
          <w:ilvl w:val="0"/>
          <w:numId w:val="2"/>
        </w:numPr>
        <w:spacing w:after="0"/>
        <w:rPr>
          <w:rFonts w:cstheme="minorHAnsi"/>
        </w:rPr>
      </w:pPr>
      <w:r w:rsidRPr="00126694">
        <w:rPr>
          <w:rFonts w:cstheme="minorHAnsi"/>
        </w:rPr>
        <w:t xml:space="preserve">To gain hands-on skills from design </w:t>
      </w:r>
      <w:r w:rsidR="00A1430B" w:rsidRPr="00126694">
        <w:rPr>
          <w:rFonts w:cstheme="minorHAnsi"/>
        </w:rPr>
        <w:t>to implementation, soldering, prototyping and</w:t>
      </w:r>
      <w:r w:rsidRPr="00126694">
        <w:rPr>
          <w:rFonts w:cstheme="minorHAnsi"/>
        </w:rPr>
        <w:t xml:space="preserve"> making circuits.</w:t>
      </w:r>
    </w:p>
    <w:p w14:paraId="0452261D" w14:textId="77777777" w:rsidR="0061757E" w:rsidRPr="00126694" w:rsidRDefault="00842417" w:rsidP="004F788F">
      <w:pPr>
        <w:pStyle w:val="Heading3"/>
        <w:rPr>
          <w:rFonts w:asciiTheme="minorHAnsi" w:hAnsiTheme="minorHAnsi" w:cstheme="minorHAnsi"/>
        </w:rPr>
      </w:pPr>
      <w:r w:rsidRPr="00126694">
        <w:rPr>
          <w:rFonts w:asciiTheme="minorHAnsi" w:hAnsiTheme="minorHAnsi" w:cstheme="minorHAnsi"/>
        </w:rPr>
        <w:br w:type="column"/>
      </w:r>
      <w:r w:rsidR="0061757E" w:rsidRPr="00126694">
        <w:rPr>
          <w:rFonts w:asciiTheme="minorHAnsi" w:hAnsiTheme="minorHAnsi" w:cstheme="minorHAnsi"/>
        </w:rPr>
        <w:lastRenderedPageBreak/>
        <w:t>D. C</w:t>
      </w:r>
      <w:r w:rsidR="004F788F" w:rsidRPr="00126694">
        <w:rPr>
          <w:rFonts w:asciiTheme="minorHAnsi" w:hAnsiTheme="minorHAnsi" w:cstheme="minorHAnsi"/>
        </w:rPr>
        <w:t>ourse Topics</w:t>
      </w:r>
    </w:p>
    <w:tbl>
      <w:tblPr>
        <w:tblStyle w:val="TableGrid"/>
        <w:tblW w:w="0" w:type="auto"/>
        <w:tblLook w:val="04A0" w:firstRow="1" w:lastRow="0" w:firstColumn="1" w:lastColumn="0" w:noHBand="0" w:noVBand="1"/>
      </w:tblPr>
      <w:tblGrid>
        <w:gridCol w:w="3078"/>
        <w:gridCol w:w="3306"/>
        <w:gridCol w:w="3192"/>
      </w:tblGrid>
      <w:tr w:rsidR="00586A4B" w:rsidRPr="00126694" w14:paraId="76CDDCE6" w14:textId="77777777" w:rsidTr="00586A4B">
        <w:tc>
          <w:tcPr>
            <w:tcW w:w="3078" w:type="dxa"/>
          </w:tcPr>
          <w:p w14:paraId="5E8CCAF3" w14:textId="77777777" w:rsidR="00586A4B" w:rsidRPr="00126694" w:rsidRDefault="000B7662" w:rsidP="0061757E">
            <w:pPr>
              <w:rPr>
                <w:rFonts w:cstheme="minorHAnsi"/>
              </w:rPr>
            </w:pPr>
            <w:r w:rsidRPr="00126694">
              <w:rPr>
                <w:rFonts w:cstheme="minorHAnsi"/>
              </w:rPr>
              <w:t>Basic Concepts of Electricity</w:t>
            </w:r>
          </w:p>
        </w:tc>
        <w:tc>
          <w:tcPr>
            <w:tcW w:w="3306" w:type="dxa"/>
          </w:tcPr>
          <w:p w14:paraId="5A52B0C1" w14:textId="77777777" w:rsidR="00586A4B" w:rsidRPr="00126694" w:rsidRDefault="000B7662" w:rsidP="0061757E">
            <w:pPr>
              <w:rPr>
                <w:rFonts w:cstheme="minorHAnsi"/>
              </w:rPr>
            </w:pPr>
            <w:r w:rsidRPr="00126694">
              <w:rPr>
                <w:rFonts w:cstheme="minorHAnsi"/>
              </w:rPr>
              <w:t>Quantities and Components</w:t>
            </w:r>
          </w:p>
        </w:tc>
        <w:tc>
          <w:tcPr>
            <w:tcW w:w="3192" w:type="dxa"/>
          </w:tcPr>
          <w:p w14:paraId="3153CC35" w14:textId="77777777" w:rsidR="00586A4B" w:rsidRPr="00126694" w:rsidRDefault="003B079F" w:rsidP="0061757E">
            <w:pPr>
              <w:rPr>
                <w:rFonts w:cstheme="minorHAnsi"/>
              </w:rPr>
            </w:pPr>
            <w:r w:rsidRPr="00126694">
              <w:rPr>
                <w:rFonts w:cstheme="minorHAnsi"/>
              </w:rPr>
              <w:t>Ohms Law</w:t>
            </w:r>
          </w:p>
        </w:tc>
      </w:tr>
      <w:tr w:rsidR="00586A4B" w:rsidRPr="00126694" w14:paraId="7C830B09" w14:textId="77777777" w:rsidTr="00586A4B">
        <w:tc>
          <w:tcPr>
            <w:tcW w:w="3078" w:type="dxa"/>
          </w:tcPr>
          <w:p w14:paraId="52A066FA" w14:textId="77777777" w:rsidR="00586A4B" w:rsidRPr="00126694" w:rsidRDefault="003B079F" w:rsidP="00586A4B">
            <w:pPr>
              <w:rPr>
                <w:rFonts w:cstheme="minorHAnsi"/>
              </w:rPr>
            </w:pPr>
            <w:r w:rsidRPr="00126694">
              <w:rPr>
                <w:rFonts w:cstheme="minorHAnsi"/>
              </w:rPr>
              <w:t>KVL, KCL</w:t>
            </w:r>
          </w:p>
        </w:tc>
        <w:tc>
          <w:tcPr>
            <w:tcW w:w="3306" w:type="dxa"/>
          </w:tcPr>
          <w:p w14:paraId="6E9B75BC" w14:textId="77777777" w:rsidR="00586A4B" w:rsidRPr="00126694" w:rsidRDefault="00E357D1" w:rsidP="0061757E">
            <w:pPr>
              <w:rPr>
                <w:rFonts w:cstheme="minorHAnsi"/>
              </w:rPr>
            </w:pPr>
            <w:r w:rsidRPr="00126694">
              <w:rPr>
                <w:rFonts w:cstheme="minorHAnsi"/>
              </w:rPr>
              <w:t>Series and Parallel Circuits</w:t>
            </w:r>
          </w:p>
        </w:tc>
        <w:tc>
          <w:tcPr>
            <w:tcW w:w="3192" w:type="dxa"/>
          </w:tcPr>
          <w:p w14:paraId="5D00A33C" w14:textId="77777777" w:rsidR="00586A4B" w:rsidRPr="00126694" w:rsidRDefault="003B079F" w:rsidP="0061757E">
            <w:pPr>
              <w:rPr>
                <w:rFonts w:cstheme="minorHAnsi"/>
              </w:rPr>
            </w:pPr>
            <w:r w:rsidRPr="00126694">
              <w:rPr>
                <w:rFonts w:cstheme="minorHAnsi"/>
              </w:rPr>
              <w:t>Resistance</w:t>
            </w:r>
          </w:p>
        </w:tc>
      </w:tr>
      <w:tr w:rsidR="00586A4B" w:rsidRPr="00126694" w14:paraId="0E7B48D8" w14:textId="77777777" w:rsidTr="00586A4B">
        <w:tc>
          <w:tcPr>
            <w:tcW w:w="3078" w:type="dxa"/>
          </w:tcPr>
          <w:p w14:paraId="4A4B5B18" w14:textId="77777777" w:rsidR="00586A4B" w:rsidRPr="00126694" w:rsidRDefault="003B079F" w:rsidP="003B079F">
            <w:pPr>
              <w:rPr>
                <w:rFonts w:cstheme="minorHAnsi"/>
              </w:rPr>
            </w:pPr>
            <w:r w:rsidRPr="00126694">
              <w:rPr>
                <w:rFonts w:cstheme="minorHAnsi"/>
              </w:rPr>
              <w:t>Capacitance</w:t>
            </w:r>
          </w:p>
        </w:tc>
        <w:tc>
          <w:tcPr>
            <w:tcW w:w="3306" w:type="dxa"/>
          </w:tcPr>
          <w:p w14:paraId="47F28741" w14:textId="77777777" w:rsidR="00586A4B" w:rsidRPr="00126694" w:rsidRDefault="003B079F" w:rsidP="0061757E">
            <w:pPr>
              <w:rPr>
                <w:rFonts w:cstheme="minorHAnsi"/>
              </w:rPr>
            </w:pPr>
            <w:r w:rsidRPr="00126694">
              <w:rPr>
                <w:rFonts w:cstheme="minorHAnsi"/>
              </w:rPr>
              <w:t>Inductance</w:t>
            </w:r>
          </w:p>
        </w:tc>
        <w:tc>
          <w:tcPr>
            <w:tcW w:w="3192" w:type="dxa"/>
          </w:tcPr>
          <w:p w14:paraId="3E3B92CB" w14:textId="77777777" w:rsidR="00586A4B" w:rsidRPr="00126694" w:rsidRDefault="003B079F" w:rsidP="0061757E">
            <w:pPr>
              <w:rPr>
                <w:rFonts w:cstheme="minorHAnsi"/>
              </w:rPr>
            </w:pPr>
            <w:r w:rsidRPr="00126694">
              <w:rPr>
                <w:rFonts w:cstheme="minorHAnsi"/>
              </w:rPr>
              <w:t>Transformers</w:t>
            </w:r>
          </w:p>
        </w:tc>
      </w:tr>
      <w:tr w:rsidR="00586A4B" w:rsidRPr="00126694" w14:paraId="0939EAF4" w14:textId="77777777" w:rsidTr="00586A4B">
        <w:tc>
          <w:tcPr>
            <w:tcW w:w="3078" w:type="dxa"/>
          </w:tcPr>
          <w:p w14:paraId="2AA64ACE" w14:textId="77777777" w:rsidR="00586A4B" w:rsidRPr="00126694" w:rsidRDefault="003B079F" w:rsidP="0061757E">
            <w:pPr>
              <w:rPr>
                <w:rFonts w:cstheme="minorHAnsi"/>
              </w:rPr>
            </w:pPr>
            <w:r w:rsidRPr="00126694">
              <w:rPr>
                <w:rFonts w:cstheme="minorHAnsi"/>
              </w:rPr>
              <w:t>Diodes</w:t>
            </w:r>
          </w:p>
        </w:tc>
        <w:tc>
          <w:tcPr>
            <w:tcW w:w="3306" w:type="dxa"/>
          </w:tcPr>
          <w:p w14:paraId="48908D7D" w14:textId="77777777" w:rsidR="00586A4B" w:rsidRPr="00126694" w:rsidRDefault="003B079F" w:rsidP="0061757E">
            <w:pPr>
              <w:rPr>
                <w:rFonts w:cstheme="minorHAnsi"/>
              </w:rPr>
            </w:pPr>
            <w:r w:rsidRPr="00126694">
              <w:rPr>
                <w:rFonts w:cstheme="minorHAnsi"/>
              </w:rPr>
              <w:t>DC Analysis</w:t>
            </w:r>
          </w:p>
        </w:tc>
        <w:tc>
          <w:tcPr>
            <w:tcW w:w="3192" w:type="dxa"/>
          </w:tcPr>
          <w:p w14:paraId="6C90C747" w14:textId="77777777" w:rsidR="00586A4B" w:rsidRPr="00126694" w:rsidRDefault="003B079F" w:rsidP="0061757E">
            <w:pPr>
              <w:rPr>
                <w:rFonts w:cstheme="minorHAnsi"/>
              </w:rPr>
            </w:pPr>
            <w:r w:rsidRPr="00126694">
              <w:rPr>
                <w:rFonts w:cstheme="minorHAnsi"/>
              </w:rPr>
              <w:t>AC Analysis</w:t>
            </w:r>
          </w:p>
        </w:tc>
      </w:tr>
      <w:tr w:rsidR="003B079F" w:rsidRPr="00126694" w14:paraId="5C87E828" w14:textId="77777777" w:rsidTr="00586A4B">
        <w:tc>
          <w:tcPr>
            <w:tcW w:w="3078" w:type="dxa"/>
          </w:tcPr>
          <w:p w14:paraId="0DF7455F" w14:textId="77777777" w:rsidR="003B079F" w:rsidRPr="00126694" w:rsidRDefault="00E145EB" w:rsidP="0061757E">
            <w:pPr>
              <w:rPr>
                <w:rFonts w:cstheme="minorHAnsi"/>
              </w:rPr>
            </w:pPr>
            <w:r w:rsidRPr="00126694">
              <w:rPr>
                <w:rFonts w:cstheme="minorHAnsi"/>
              </w:rPr>
              <w:t>DMMs and Measurements</w:t>
            </w:r>
          </w:p>
        </w:tc>
        <w:tc>
          <w:tcPr>
            <w:tcW w:w="3306" w:type="dxa"/>
          </w:tcPr>
          <w:p w14:paraId="622CFFDD" w14:textId="77777777" w:rsidR="003B079F" w:rsidRPr="00126694" w:rsidRDefault="003B079F" w:rsidP="0061757E">
            <w:pPr>
              <w:rPr>
                <w:rFonts w:cstheme="minorHAnsi"/>
              </w:rPr>
            </w:pPr>
            <w:r w:rsidRPr="00126694">
              <w:rPr>
                <w:rFonts w:cstheme="minorHAnsi"/>
              </w:rPr>
              <w:t>Oscilloscopes</w:t>
            </w:r>
            <w:r w:rsidR="00E145EB" w:rsidRPr="00126694">
              <w:rPr>
                <w:rFonts w:cstheme="minorHAnsi"/>
              </w:rPr>
              <w:t xml:space="preserve"> &amp; </w:t>
            </w:r>
            <w:proofErr w:type="spellStart"/>
            <w:r w:rsidR="00E145EB" w:rsidRPr="00126694">
              <w:rPr>
                <w:rFonts w:cstheme="minorHAnsi"/>
              </w:rPr>
              <w:t>Funct</w:t>
            </w:r>
            <w:proofErr w:type="spellEnd"/>
            <w:r w:rsidR="00E145EB" w:rsidRPr="00126694">
              <w:rPr>
                <w:rFonts w:cstheme="minorHAnsi"/>
              </w:rPr>
              <w:t>. Generators</w:t>
            </w:r>
          </w:p>
        </w:tc>
        <w:tc>
          <w:tcPr>
            <w:tcW w:w="3192" w:type="dxa"/>
          </w:tcPr>
          <w:p w14:paraId="73609D85" w14:textId="77777777" w:rsidR="003B079F" w:rsidRPr="00126694" w:rsidRDefault="003B079F" w:rsidP="0061757E">
            <w:pPr>
              <w:rPr>
                <w:rFonts w:cstheme="minorHAnsi"/>
              </w:rPr>
            </w:pPr>
            <w:r w:rsidRPr="00126694">
              <w:rPr>
                <w:rFonts w:cstheme="minorHAnsi"/>
              </w:rPr>
              <w:t>Power Supplies</w:t>
            </w:r>
          </w:p>
        </w:tc>
      </w:tr>
      <w:tr w:rsidR="002B04E9" w:rsidRPr="00126694" w14:paraId="42D80F0B" w14:textId="77777777" w:rsidTr="00586A4B">
        <w:tc>
          <w:tcPr>
            <w:tcW w:w="3078" w:type="dxa"/>
          </w:tcPr>
          <w:p w14:paraId="64E235A6" w14:textId="77777777" w:rsidR="002B04E9" w:rsidRPr="00126694" w:rsidRDefault="002B04E9" w:rsidP="0061757E">
            <w:pPr>
              <w:rPr>
                <w:rFonts w:cstheme="minorHAnsi"/>
              </w:rPr>
            </w:pPr>
            <w:r w:rsidRPr="00126694">
              <w:rPr>
                <w:rFonts w:cstheme="minorHAnsi"/>
              </w:rPr>
              <w:t>Soldering</w:t>
            </w:r>
          </w:p>
        </w:tc>
        <w:tc>
          <w:tcPr>
            <w:tcW w:w="3306" w:type="dxa"/>
          </w:tcPr>
          <w:p w14:paraId="55310974" w14:textId="77777777" w:rsidR="002B04E9" w:rsidRPr="00126694" w:rsidRDefault="00E145EB" w:rsidP="0061757E">
            <w:pPr>
              <w:rPr>
                <w:rFonts w:cstheme="minorHAnsi"/>
              </w:rPr>
            </w:pPr>
            <w:r w:rsidRPr="00126694">
              <w:rPr>
                <w:rFonts w:cstheme="minorHAnsi"/>
              </w:rPr>
              <w:t>Circuit Modeling Software</w:t>
            </w:r>
          </w:p>
        </w:tc>
        <w:tc>
          <w:tcPr>
            <w:tcW w:w="3192" w:type="dxa"/>
          </w:tcPr>
          <w:p w14:paraId="55449369" w14:textId="77777777" w:rsidR="002B04E9" w:rsidRPr="00126694" w:rsidRDefault="00E145EB" w:rsidP="0061757E">
            <w:pPr>
              <w:rPr>
                <w:rFonts w:cstheme="minorHAnsi"/>
              </w:rPr>
            </w:pPr>
            <w:r w:rsidRPr="00126694">
              <w:rPr>
                <w:rFonts w:cstheme="minorHAnsi"/>
              </w:rPr>
              <w:t>Schematic Documentation</w:t>
            </w:r>
          </w:p>
        </w:tc>
      </w:tr>
    </w:tbl>
    <w:p w14:paraId="75C5E20C" w14:textId="77777777" w:rsidR="00842417" w:rsidRPr="00126694" w:rsidRDefault="00842417" w:rsidP="001142F2">
      <w:pPr>
        <w:spacing w:after="0"/>
        <w:rPr>
          <w:rFonts w:cstheme="minorHAnsi"/>
        </w:rPr>
      </w:pPr>
    </w:p>
    <w:p w14:paraId="437DEA62" w14:textId="77777777" w:rsidR="001142F2" w:rsidRPr="00126694" w:rsidRDefault="004F788F" w:rsidP="004F788F">
      <w:pPr>
        <w:pStyle w:val="Heading3"/>
        <w:rPr>
          <w:rFonts w:asciiTheme="minorHAnsi" w:hAnsiTheme="minorHAnsi" w:cstheme="minorHAnsi"/>
        </w:rPr>
      </w:pPr>
      <w:r w:rsidRPr="00126694">
        <w:rPr>
          <w:rFonts w:asciiTheme="minorHAnsi" w:hAnsiTheme="minorHAnsi" w:cstheme="minorHAnsi"/>
        </w:rPr>
        <w:t>E. Text and</w:t>
      </w:r>
      <w:r w:rsidR="0061757E" w:rsidRPr="00126694">
        <w:rPr>
          <w:rFonts w:asciiTheme="minorHAnsi" w:hAnsiTheme="minorHAnsi" w:cstheme="minorHAnsi"/>
        </w:rPr>
        <w:t xml:space="preserve"> R</w:t>
      </w:r>
      <w:r w:rsidRPr="00126694">
        <w:rPr>
          <w:rFonts w:asciiTheme="minorHAnsi" w:hAnsiTheme="minorHAnsi" w:cstheme="minorHAnsi"/>
        </w:rPr>
        <w:t>equired</w:t>
      </w:r>
      <w:r w:rsidR="0061757E" w:rsidRPr="00126694">
        <w:rPr>
          <w:rFonts w:asciiTheme="minorHAnsi" w:hAnsiTheme="minorHAnsi" w:cstheme="minorHAnsi"/>
        </w:rPr>
        <w:t xml:space="preserve"> </w:t>
      </w:r>
      <w:r w:rsidR="001142F2" w:rsidRPr="00126694">
        <w:rPr>
          <w:rFonts w:asciiTheme="minorHAnsi" w:hAnsiTheme="minorHAnsi" w:cstheme="minorHAnsi"/>
        </w:rPr>
        <w:t>M</w:t>
      </w:r>
      <w:r w:rsidRPr="00126694">
        <w:rPr>
          <w:rFonts w:asciiTheme="minorHAnsi" w:hAnsiTheme="minorHAnsi" w:cstheme="minorHAnsi"/>
        </w:rPr>
        <w:t>aterials</w:t>
      </w:r>
    </w:p>
    <w:p w14:paraId="50958D8A" w14:textId="099AA38A" w:rsidR="00D24333" w:rsidRPr="00126694" w:rsidRDefault="00D24333" w:rsidP="00EE28CE">
      <w:pPr>
        <w:spacing w:after="0"/>
        <w:ind w:left="360"/>
        <w:rPr>
          <w:rFonts w:cstheme="minorHAnsi"/>
        </w:rPr>
      </w:pPr>
      <w:r w:rsidRPr="00126694">
        <w:rPr>
          <w:rFonts w:cstheme="minorHAnsi"/>
          <w:b/>
        </w:rPr>
        <w:t>Grob’s Basic Electronics</w:t>
      </w:r>
      <w:r w:rsidR="001142F2" w:rsidRPr="00126694">
        <w:rPr>
          <w:rFonts w:cstheme="minorHAnsi"/>
        </w:rPr>
        <w:t>: (</w:t>
      </w:r>
      <w:r w:rsidR="00A07685">
        <w:rPr>
          <w:rFonts w:cstheme="minorHAnsi"/>
        </w:rPr>
        <w:t>2024 Release</w:t>
      </w:r>
      <w:r w:rsidR="001142F2" w:rsidRPr="00126694">
        <w:rPr>
          <w:rFonts w:cstheme="minorHAnsi"/>
        </w:rPr>
        <w:t>)</w:t>
      </w:r>
      <w:r w:rsidR="00EE28CE" w:rsidRPr="00126694">
        <w:rPr>
          <w:rFonts w:cstheme="minorHAnsi"/>
        </w:rPr>
        <w:t xml:space="preserve"> </w:t>
      </w:r>
      <w:r w:rsidR="001142F2" w:rsidRPr="00126694">
        <w:rPr>
          <w:rFonts w:cstheme="minorHAnsi"/>
        </w:rPr>
        <w:t xml:space="preserve">by </w:t>
      </w:r>
      <w:r w:rsidRPr="00126694">
        <w:rPr>
          <w:rFonts w:cstheme="minorHAnsi"/>
        </w:rPr>
        <w:t>Mitchel E. Schultz</w:t>
      </w:r>
    </w:p>
    <w:p w14:paraId="1463BC1B" w14:textId="71D4D21F" w:rsidR="00EE28CE" w:rsidRPr="00126694" w:rsidRDefault="00A10E35" w:rsidP="00EE28CE">
      <w:pPr>
        <w:spacing w:after="0"/>
        <w:ind w:left="360"/>
        <w:rPr>
          <w:rFonts w:cstheme="minorHAnsi"/>
        </w:rPr>
      </w:pPr>
      <w:r w:rsidRPr="00126694">
        <w:rPr>
          <w:rStyle w:val="a-size-base"/>
          <w:rFonts w:cstheme="minorHAnsi"/>
          <w:color w:val="0F1111"/>
          <w:sz w:val="21"/>
          <w:szCs w:val="21"/>
          <w:shd w:val="clear" w:color="auto" w:fill="FFFFFF"/>
        </w:rPr>
        <w:t>ISBN</w:t>
      </w:r>
      <w:r w:rsidR="00EE28CE" w:rsidRPr="00126694">
        <w:rPr>
          <w:rStyle w:val="a-size-base"/>
          <w:rFonts w:cstheme="minorHAnsi"/>
          <w:color w:val="0F1111"/>
          <w:sz w:val="21"/>
          <w:szCs w:val="21"/>
          <w:shd w:val="clear" w:color="auto" w:fill="FFFFFF"/>
        </w:rPr>
        <w:t>:</w:t>
      </w:r>
      <w:r w:rsidR="00EE28CE" w:rsidRPr="00126694">
        <w:rPr>
          <w:rFonts w:cstheme="minorHAnsi"/>
          <w:color w:val="0F1111"/>
          <w:sz w:val="21"/>
          <w:szCs w:val="21"/>
          <w:shd w:val="clear" w:color="auto" w:fill="FFFFFF"/>
        </w:rPr>
        <w:t> </w:t>
      </w:r>
      <w:r w:rsidR="00A07685" w:rsidRPr="00A07685">
        <w:rPr>
          <w:rFonts w:cstheme="minorHAnsi"/>
          <w:color w:val="0F1111"/>
          <w:sz w:val="21"/>
          <w:szCs w:val="21"/>
          <w:shd w:val="clear" w:color="auto" w:fill="FFFFFF"/>
        </w:rPr>
        <w:t>9781265468002</w:t>
      </w:r>
      <w:r w:rsidR="00A07685">
        <w:rPr>
          <w:rFonts w:cstheme="minorHAnsi"/>
          <w:color w:val="0F1111"/>
          <w:sz w:val="21"/>
          <w:szCs w:val="21"/>
          <w:shd w:val="clear" w:color="auto" w:fill="FFFFFF"/>
        </w:rPr>
        <w:t xml:space="preserve"> or </w:t>
      </w:r>
      <w:r w:rsidR="00EE28CE" w:rsidRPr="00126694">
        <w:rPr>
          <w:rStyle w:val="a-size-base"/>
          <w:rFonts w:cstheme="minorHAnsi"/>
          <w:color w:val="0F1111"/>
          <w:sz w:val="21"/>
          <w:szCs w:val="21"/>
          <w:shd w:val="clear" w:color="auto" w:fill="FFFFFF"/>
        </w:rPr>
        <w:t>978-</w:t>
      </w:r>
      <w:r w:rsidRPr="00126694">
        <w:rPr>
          <w:rStyle w:val="a-size-base"/>
          <w:rFonts w:cstheme="minorHAnsi"/>
          <w:color w:val="0F1111"/>
          <w:sz w:val="21"/>
          <w:szCs w:val="21"/>
          <w:shd w:val="clear" w:color="auto" w:fill="FFFFFF"/>
        </w:rPr>
        <w:t>1-2</w:t>
      </w:r>
      <w:r w:rsidR="00A07685">
        <w:rPr>
          <w:rStyle w:val="a-size-base"/>
          <w:rFonts w:cstheme="minorHAnsi"/>
          <w:color w:val="0F1111"/>
          <w:sz w:val="21"/>
          <w:szCs w:val="21"/>
          <w:shd w:val="clear" w:color="auto" w:fill="FFFFFF"/>
        </w:rPr>
        <w:t>66</w:t>
      </w:r>
      <w:r w:rsidRPr="00126694">
        <w:rPr>
          <w:rStyle w:val="a-size-base"/>
          <w:rFonts w:cstheme="minorHAnsi"/>
          <w:color w:val="0F1111"/>
          <w:sz w:val="21"/>
          <w:szCs w:val="21"/>
          <w:shd w:val="clear" w:color="auto" w:fill="FFFFFF"/>
        </w:rPr>
        <w:t>-</w:t>
      </w:r>
      <w:r w:rsidR="00A07685">
        <w:rPr>
          <w:rStyle w:val="a-size-base"/>
          <w:rFonts w:cstheme="minorHAnsi"/>
          <w:color w:val="0F1111"/>
          <w:sz w:val="21"/>
          <w:szCs w:val="21"/>
          <w:shd w:val="clear" w:color="auto" w:fill="FFFFFF"/>
        </w:rPr>
        <w:t>72249</w:t>
      </w:r>
      <w:r w:rsidRPr="00126694">
        <w:rPr>
          <w:rStyle w:val="a-size-base"/>
          <w:rFonts w:cstheme="minorHAnsi"/>
          <w:color w:val="0F1111"/>
          <w:sz w:val="21"/>
          <w:szCs w:val="21"/>
          <w:shd w:val="clear" w:color="auto" w:fill="FFFFFF"/>
        </w:rPr>
        <w:t>-</w:t>
      </w:r>
      <w:r w:rsidR="00A07685">
        <w:rPr>
          <w:rStyle w:val="a-size-base"/>
          <w:rFonts w:cstheme="minorHAnsi"/>
          <w:color w:val="0F1111"/>
          <w:sz w:val="21"/>
          <w:szCs w:val="21"/>
          <w:shd w:val="clear" w:color="auto" w:fill="FFFFFF"/>
        </w:rPr>
        <w:t>3</w:t>
      </w:r>
    </w:p>
    <w:p w14:paraId="51340A89" w14:textId="77777777" w:rsidR="00586A4B" w:rsidRPr="00126694" w:rsidRDefault="00E357D1" w:rsidP="00542825">
      <w:pPr>
        <w:spacing w:after="0"/>
        <w:ind w:firstLine="180"/>
        <w:rPr>
          <w:rFonts w:cstheme="minorHAnsi"/>
        </w:rPr>
      </w:pPr>
      <w:r w:rsidRPr="00126694">
        <w:rPr>
          <w:rFonts w:cstheme="minorHAnsi"/>
        </w:rPr>
        <w:t>Modeling Software</w:t>
      </w:r>
      <w:r w:rsidR="00542825" w:rsidRPr="00126694">
        <w:rPr>
          <w:rFonts w:cstheme="minorHAnsi"/>
        </w:rPr>
        <w:t xml:space="preserve">: </w:t>
      </w:r>
    </w:p>
    <w:p w14:paraId="5485027C" w14:textId="77777777" w:rsidR="00D24333" w:rsidRPr="00126694" w:rsidRDefault="00542825" w:rsidP="0061757E">
      <w:pPr>
        <w:spacing w:after="0"/>
        <w:rPr>
          <w:rFonts w:cstheme="minorHAnsi"/>
        </w:rPr>
      </w:pPr>
      <w:r w:rsidRPr="00126694">
        <w:rPr>
          <w:rFonts w:cstheme="minorHAnsi"/>
        </w:rPr>
        <w:t xml:space="preserve"> </w:t>
      </w:r>
      <w:r w:rsidR="00E357D1" w:rsidRPr="00126694">
        <w:rPr>
          <w:rFonts w:cstheme="minorHAnsi"/>
        </w:rPr>
        <w:t xml:space="preserve">      </w:t>
      </w:r>
      <w:proofErr w:type="spellStart"/>
      <w:r w:rsidR="00E357D1" w:rsidRPr="00126694">
        <w:rPr>
          <w:rFonts w:cstheme="minorHAnsi"/>
          <w:b/>
        </w:rPr>
        <w:t>LTSpice</w:t>
      </w:r>
      <w:proofErr w:type="spellEnd"/>
      <w:r w:rsidR="00E357D1" w:rsidRPr="00126694">
        <w:rPr>
          <w:rFonts w:cstheme="minorHAnsi"/>
        </w:rPr>
        <w:t xml:space="preserve"> – Free full version from Linear Technologies</w:t>
      </w:r>
      <w:r w:rsidR="00EE28CE" w:rsidRPr="00126694">
        <w:rPr>
          <w:rFonts w:cstheme="minorHAnsi"/>
        </w:rPr>
        <w:t xml:space="preserve">, Use the version available on my website. </w:t>
      </w:r>
    </w:p>
    <w:p w14:paraId="0DBD2B49" w14:textId="77777777" w:rsidR="00D24333" w:rsidRPr="00126694" w:rsidRDefault="00D24333" w:rsidP="00D24333">
      <w:pPr>
        <w:spacing w:after="0"/>
        <w:ind w:firstLine="180"/>
        <w:rPr>
          <w:rFonts w:cstheme="minorHAnsi"/>
        </w:rPr>
      </w:pPr>
      <w:r w:rsidRPr="00126694">
        <w:rPr>
          <w:rFonts w:cstheme="minorHAnsi"/>
        </w:rPr>
        <w:t>Supplies:</w:t>
      </w:r>
      <w:r w:rsidR="00542825" w:rsidRPr="00126694">
        <w:rPr>
          <w:rFonts w:cstheme="minorHAnsi"/>
        </w:rPr>
        <w:t xml:space="preserve"> </w:t>
      </w:r>
    </w:p>
    <w:p w14:paraId="2D325A00" w14:textId="77777777" w:rsidR="003B079F" w:rsidRPr="00126694" w:rsidRDefault="00EE28CE" w:rsidP="00EE28CE">
      <w:pPr>
        <w:spacing w:after="0"/>
        <w:ind w:left="360"/>
        <w:rPr>
          <w:rFonts w:cstheme="minorHAnsi"/>
        </w:rPr>
      </w:pPr>
      <w:r w:rsidRPr="00126694">
        <w:rPr>
          <w:rFonts w:cstheme="minorHAnsi"/>
        </w:rPr>
        <w:t xml:space="preserve">Lab </w:t>
      </w:r>
      <w:r w:rsidR="004F788F" w:rsidRPr="00126694">
        <w:rPr>
          <w:rFonts w:cstheme="minorHAnsi"/>
        </w:rPr>
        <w:t>Test Equipment</w:t>
      </w:r>
      <w:r w:rsidRPr="00126694">
        <w:rPr>
          <w:rFonts w:cstheme="minorHAnsi"/>
        </w:rPr>
        <w:t>, Multimeter</w:t>
      </w:r>
      <w:r w:rsidR="004F788F" w:rsidRPr="00126694">
        <w:rPr>
          <w:rFonts w:cstheme="minorHAnsi"/>
        </w:rPr>
        <w:t xml:space="preserve">, </w:t>
      </w:r>
      <w:r w:rsidR="000B7662" w:rsidRPr="00126694">
        <w:rPr>
          <w:rFonts w:cstheme="minorHAnsi"/>
        </w:rPr>
        <w:t xml:space="preserve">Breadboard, wire and other discrete components </w:t>
      </w:r>
      <w:r w:rsidR="001079A7" w:rsidRPr="00126694">
        <w:rPr>
          <w:rFonts w:cstheme="minorHAnsi"/>
        </w:rPr>
        <w:t>(Resistors, Capacitors and Inductors as required)</w:t>
      </w:r>
      <w:r w:rsidRPr="00126694">
        <w:rPr>
          <w:rFonts w:cstheme="minorHAnsi"/>
        </w:rPr>
        <w:t>.</w:t>
      </w:r>
      <w:r w:rsidR="004F788F" w:rsidRPr="00126694">
        <w:rPr>
          <w:rFonts w:cstheme="minorHAnsi"/>
        </w:rPr>
        <w:t xml:space="preserve"> This will </w:t>
      </w:r>
      <w:r w:rsidRPr="00126694">
        <w:rPr>
          <w:rFonts w:cstheme="minorHAnsi"/>
        </w:rPr>
        <w:t>be covered during the first day and recommendations are available on my website.</w:t>
      </w:r>
    </w:p>
    <w:p w14:paraId="7FB37A9A" w14:textId="77777777" w:rsidR="00EE28CE" w:rsidRPr="00126694" w:rsidRDefault="00EE28CE" w:rsidP="00EE28CE">
      <w:pPr>
        <w:spacing w:after="0"/>
        <w:ind w:left="360"/>
        <w:rPr>
          <w:rFonts w:cstheme="minorHAnsi"/>
        </w:rPr>
      </w:pPr>
    </w:p>
    <w:p w14:paraId="23736686" w14:textId="77777777" w:rsidR="00542825" w:rsidRPr="00126694" w:rsidRDefault="00542825" w:rsidP="004F788F">
      <w:pPr>
        <w:pStyle w:val="Heading3"/>
        <w:rPr>
          <w:rFonts w:asciiTheme="minorHAnsi" w:hAnsiTheme="minorHAnsi" w:cstheme="minorHAnsi"/>
        </w:rPr>
      </w:pPr>
      <w:r w:rsidRPr="00126694">
        <w:rPr>
          <w:rFonts w:asciiTheme="minorHAnsi" w:hAnsiTheme="minorHAnsi" w:cstheme="minorHAnsi"/>
        </w:rPr>
        <w:t>F. C</w:t>
      </w:r>
      <w:r w:rsidR="004F788F" w:rsidRPr="00126694">
        <w:rPr>
          <w:rFonts w:asciiTheme="minorHAnsi" w:hAnsiTheme="minorHAnsi" w:cstheme="minorHAnsi"/>
        </w:rPr>
        <w:t>opyright</w:t>
      </w:r>
      <w:r w:rsidRPr="00126694">
        <w:rPr>
          <w:rFonts w:asciiTheme="minorHAnsi" w:hAnsiTheme="minorHAnsi" w:cstheme="minorHAnsi"/>
        </w:rPr>
        <w:t xml:space="preserve"> N</w:t>
      </w:r>
      <w:r w:rsidR="004F788F" w:rsidRPr="00126694">
        <w:rPr>
          <w:rFonts w:asciiTheme="minorHAnsi" w:hAnsiTheme="minorHAnsi" w:cstheme="minorHAnsi"/>
        </w:rPr>
        <w:t>otice</w:t>
      </w:r>
    </w:p>
    <w:p w14:paraId="1D30F0D5" w14:textId="3C54B0E6" w:rsidR="00542825" w:rsidRPr="00126694" w:rsidRDefault="00542825" w:rsidP="00542825">
      <w:pPr>
        <w:spacing w:after="0"/>
        <w:ind w:firstLine="270"/>
        <w:rPr>
          <w:rFonts w:cstheme="minorHAnsi"/>
        </w:rPr>
      </w:pPr>
      <w:r w:rsidRPr="00126694">
        <w:rPr>
          <w:rFonts w:cstheme="minorHAnsi"/>
        </w:rPr>
        <w:t>All materials for this class: syllabus, website, lecture/lab/tutorial videos, lab documents and all other documents pertaining to this class are Copyright © 202</w:t>
      </w:r>
      <w:r w:rsidR="00A07685">
        <w:rPr>
          <w:rFonts w:cstheme="minorHAnsi"/>
        </w:rPr>
        <w:t>5</w:t>
      </w:r>
      <w:r w:rsidRPr="00126694">
        <w:rPr>
          <w:rFonts w:cstheme="minorHAnsi"/>
        </w:rPr>
        <w:t xml:space="preserve"> Eric Hernandez. These materials are protected by U.S. and International copyright laws. Reproduction and distribution of these materials without written permission of the creator is prohibited.</w:t>
      </w:r>
    </w:p>
    <w:p w14:paraId="7993E029" w14:textId="77777777" w:rsidR="00542825" w:rsidRPr="00126694" w:rsidRDefault="00542825" w:rsidP="0061757E">
      <w:pPr>
        <w:spacing w:after="0"/>
        <w:rPr>
          <w:rFonts w:cstheme="minorHAnsi"/>
        </w:rPr>
      </w:pPr>
    </w:p>
    <w:p w14:paraId="390B7B5B" w14:textId="77777777" w:rsidR="0061757E" w:rsidRPr="00126694" w:rsidRDefault="00542825" w:rsidP="004F788F">
      <w:pPr>
        <w:pStyle w:val="Heading3"/>
        <w:rPr>
          <w:rFonts w:asciiTheme="minorHAnsi" w:hAnsiTheme="minorHAnsi" w:cstheme="minorHAnsi"/>
        </w:rPr>
      </w:pPr>
      <w:r w:rsidRPr="00126694">
        <w:rPr>
          <w:rFonts w:asciiTheme="minorHAnsi" w:hAnsiTheme="minorHAnsi" w:cstheme="minorHAnsi"/>
        </w:rPr>
        <w:t>G</w:t>
      </w:r>
      <w:r w:rsidR="0061757E" w:rsidRPr="00126694">
        <w:rPr>
          <w:rFonts w:asciiTheme="minorHAnsi" w:hAnsiTheme="minorHAnsi" w:cstheme="minorHAnsi"/>
        </w:rPr>
        <w:t>. G</w:t>
      </w:r>
      <w:r w:rsidR="004F788F" w:rsidRPr="00126694">
        <w:rPr>
          <w:rFonts w:asciiTheme="minorHAnsi" w:hAnsiTheme="minorHAnsi" w:cstheme="minorHAnsi"/>
        </w:rPr>
        <w:t>rading</w:t>
      </w:r>
      <w:r w:rsidR="0061757E" w:rsidRPr="00126694">
        <w:rPr>
          <w:rFonts w:asciiTheme="minorHAnsi" w:hAnsiTheme="minorHAnsi" w:cstheme="minorHAnsi"/>
        </w:rPr>
        <w:t xml:space="preserve"> P</w:t>
      </w:r>
      <w:r w:rsidR="004F788F" w:rsidRPr="00126694">
        <w:rPr>
          <w:rFonts w:asciiTheme="minorHAnsi" w:hAnsiTheme="minorHAnsi" w:cstheme="minorHAnsi"/>
        </w:rPr>
        <w:t>lan</w:t>
      </w:r>
    </w:p>
    <w:p w14:paraId="088832A5" w14:textId="77777777" w:rsidR="00DA06AC" w:rsidRPr="00126694" w:rsidRDefault="0061757E" w:rsidP="00DA06AC">
      <w:pPr>
        <w:spacing w:after="0"/>
        <w:rPr>
          <w:rFonts w:cstheme="minorHAnsi"/>
        </w:rPr>
      </w:pPr>
      <w:r w:rsidRPr="00126694">
        <w:rPr>
          <w:rFonts w:cstheme="minorHAnsi"/>
        </w:rPr>
        <w:t xml:space="preserve">    Coursewor</w:t>
      </w:r>
      <w:r w:rsidR="00586A4B" w:rsidRPr="00126694">
        <w:rPr>
          <w:rFonts w:cstheme="minorHAnsi"/>
        </w:rPr>
        <w:t>k will be weighted as follows:</w:t>
      </w:r>
    </w:p>
    <w:p w14:paraId="6C0B9C96" w14:textId="77777777" w:rsidR="00DA06AC" w:rsidRPr="00126694" w:rsidRDefault="004F788F" w:rsidP="00542825">
      <w:pPr>
        <w:pStyle w:val="ListParagraph"/>
        <w:numPr>
          <w:ilvl w:val="0"/>
          <w:numId w:val="5"/>
        </w:numPr>
        <w:spacing w:after="0"/>
        <w:rPr>
          <w:rFonts w:cstheme="minorHAnsi"/>
        </w:rPr>
      </w:pPr>
      <w:r w:rsidRPr="00126694">
        <w:rPr>
          <w:rFonts w:cstheme="minorHAnsi"/>
        </w:rPr>
        <w:t>Midterm</w:t>
      </w:r>
      <w:r w:rsidR="00F92F1A" w:rsidRPr="00126694">
        <w:rPr>
          <w:rFonts w:cstheme="minorHAnsi"/>
        </w:rPr>
        <w:t xml:space="preserve"> 1</w:t>
      </w:r>
      <w:r w:rsidRPr="00126694">
        <w:rPr>
          <w:rFonts w:cstheme="minorHAnsi"/>
        </w:rPr>
        <w:tab/>
      </w:r>
      <w:r w:rsidRPr="00126694">
        <w:rPr>
          <w:rFonts w:cstheme="minorHAnsi"/>
        </w:rPr>
        <w:tab/>
      </w:r>
      <w:r w:rsidRPr="00126694">
        <w:rPr>
          <w:rFonts w:cstheme="minorHAnsi"/>
        </w:rPr>
        <w:tab/>
      </w:r>
      <w:r w:rsidRPr="00126694">
        <w:rPr>
          <w:rFonts w:cstheme="minorHAnsi"/>
        </w:rPr>
        <w:tab/>
      </w:r>
      <w:r w:rsidR="00F92F1A" w:rsidRPr="00126694">
        <w:rPr>
          <w:rFonts w:cstheme="minorHAnsi"/>
        </w:rPr>
        <w:t>2</w:t>
      </w:r>
      <w:r w:rsidR="005320F9">
        <w:rPr>
          <w:rFonts w:cstheme="minorHAnsi"/>
        </w:rPr>
        <w:t>0</w:t>
      </w:r>
      <w:r w:rsidR="008738CF" w:rsidRPr="00126694">
        <w:rPr>
          <w:rFonts w:cstheme="minorHAnsi"/>
        </w:rPr>
        <w:t>%</w:t>
      </w:r>
    </w:p>
    <w:p w14:paraId="14830C9F" w14:textId="77777777" w:rsidR="00F92F1A" w:rsidRPr="00126694" w:rsidRDefault="00A10E35" w:rsidP="00542825">
      <w:pPr>
        <w:pStyle w:val="ListParagraph"/>
        <w:numPr>
          <w:ilvl w:val="0"/>
          <w:numId w:val="5"/>
        </w:numPr>
        <w:spacing w:after="0"/>
        <w:rPr>
          <w:rFonts w:cstheme="minorHAnsi"/>
        </w:rPr>
      </w:pPr>
      <w:r w:rsidRPr="00126694">
        <w:rPr>
          <w:rFonts w:cstheme="minorHAnsi"/>
        </w:rPr>
        <w:t>Midterm 2</w:t>
      </w:r>
      <w:r w:rsidRPr="00126694">
        <w:rPr>
          <w:rFonts w:cstheme="minorHAnsi"/>
        </w:rPr>
        <w:tab/>
      </w:r>
      <w:r w:rsidRPr="00126694">
        <w:rPr>
          <w:rFonts w:cstheme="minorHAnsi"/>
        </w:rPr>
        <w:tab/>
      </w:r>
      <w:r w:rsidRPr="00126694">
        <w:rPr>
          <w:rFonts w:cstheme="minorHAnsi"/>
        </w:rPr>
        <w:tab/>
      </w:r>
      <w:r w:rsidRPr="00126694">
        <w:rPr>
          <w:rFonts w:cstheme="minorHAnsi"/>
        </w:rPr>
        <w:tab/>
      </w:r>
      <w:r w:rsidR="005320F9">
        <w:rPr>
          <w:rFonts w:cstheme="minorHAnsi"/>
        </w:rPr>
        <w:t>20</w:t>
      </w:r>
      <w:r w:rsidR="00F92F1A" w:rsidRPr="00126694">
        <w:rPr>
          <w:rFonts w:cstheme="minorHAnsi"/>
        </w:rPr>
        <w:t>%</w:t>
      </w:r>
    </w:p>
    <w:p w14:paraId="0287F96C" w14:textId="77777777" w:rsidR="00DA06AC" w:rsidRPr="00126694" w:rsidRDefault="00F92F1A" w:rsidP="00DA06AC">
      <w:pPr>
        <w:pStyle w:val="ListParagraph"/>
        <w:numPr>
          <w:ilvl w:val="0"/>
          <w:numId w:val="5"/>
        </w:numPr>
        <w:spacing w:after="0"/>
        <w:rPr>
          <w:rFonts w:cstheme="minorHAnsi"/>
        </w:rPr>
      </w:pPr>
      <w:r w:rsidRPr="00126694">
        <w:rPr>
          <w:rFonts w:cstheme="minorHAnsi"/>
        </w:rPr>
        <w:t>Final Exam</w:t>
      </w:r>
      <w:r w:rsidRPr="00126694">
        <w:rPr>
          <w:rFonts w:cstheme="minorHAnsi"/>
        </w:rPr>
        <w:tab/>
      </w:r>
      <w:r w:rsidRPr="00126694">
        <w:rPr>
          <w:rFonts w:cstheme="minorHAnsi"/>
        </w:rPr>
        <w:tab/>
      </w:r>
      <w:r w:rsidRPr="00126694">
        <w:rPr>
          <w:rFonts w:cstheme="minorHAnsi"/>
        </w:rPr>
        <w:tab/>
      </w:r>
      <w:r w:rsidRPr="00126694">
        <w:rPr>
          <w:rFonts w:cstheme="minorHAnsi"/>
        </w:rPr>
        <w:tab/>
        <w:t>2</w:t>
      </w:r>
      <w:r w:rsidR="009D5FA2" w:rsidRPr="00126694">
        <w:rPr>
          <w:rFonts w:cstheme="minorHAnsi"/>
        </w:rPr>
        <w:t>5</w:t>
      </w:r>
      <w:r w:rsidR="00DA06AC" w:rsidRPr="00126694">
        <w:rPr>
          <w:rFonts w:cstheme="minorHAnsi"/>
        </w:rPr>
        <w:t>%</w:t>
      </w:r>
    </w:p>
    <w:p w14:paraId="3578468D" w14:textId="77777777" w:rsidR="00DA06AC" w:rsidRPr="00126694" w:rsidRDefault="00887DB1" w:rsidP="00DA06AC">
      <w:pPr>
        <w:pStyle w:val="ListParagraph"/>
        <w:numPr>
          <w:ilvl w:val="0"/>
          <w:numId w:val="5"/>
        </w:numPr>
        <w:spacing w:after="0"/>
        <w:rPr>
          <w:rFonts w:cstheme="minorHAnsi"/>
        </w:rPr>
      </w:pPr>
      <w:r w:rsidRPr="00126694">
        <w:rPr>
          <w:rFonts w:cstheme="minorHAnsi"/>
        </w:rPr>
        <w:t>Labs</w:t>
      </w:r>
      <w:r w:rsidR="005320F9">
        <w:rPr>
          <w:rFonts w:cstheme="minorHAnsi"/>
        </w:rPr>
        <w:t xml:space="preserve"> and Homework</w:t>
      </w:r>
      <w:r w:rsidR="005320F9">
        <w:rPr>
          <w:rFonts w:cstheme="minorHAnsi"/>
        </w:rPr>
        <w:tab/>
      </w:r>
      <w:r w:rsidR="005320F9">
        <w:rPr>
          <w:rFonts w:cstheme="minorHAnsi"/>
        </w:rPr>
        <w:tab/>
      </w:r>
      <w:r w:rsidR="005320F9">
        <w:rPr>
          <w:rFonts w:cstheme="minorHAnsi"/>
        </w:rPr>
        <w:tab/>
        <w:t>35</w:t>
      </w:r>
      <w:r w:rsidR="00DA06AC" w:rsidRPr="00126694">
        <w:rPr>
          <w:rFonts w:cstheme="minorHAnsi"/>
        </w:rPr>
        <w:t>%</w:t>
      </w:r>
      <w:r w:rsidR="00722A78" w:rsidRPr="00126694">
        <w:rPr>
          <w:rFonts w:cstheme="minorHAnsi"/>
        </w:rPr>
        <w:tab/>
        <w:t>Late work</w:t>
      </w:r>
      <w:r w:rsidR="003B079F" w:rsidRPr="00126694">
        <w:rPr>
          <w:rFonts w:cstheme="minorHAnsi"/>
        </w:rPr>
        <w:t xml:space="preserve"> will los</w:t>
      </w:r>
      <w:r w:rsidR="002213C2" w:rsidRPr="00126694">
        <w:rPr>
          <w:rFonts w:cstheme="minorHAnsi"/>
        </w:rPr>
        <w:t>e 10</w:t>
      </w:r>
      <w:r w:rsidR="00821B9F" w:rsidRPr="00126694">
        <w:rPr>
          <w:rFonts w:cstheme="minorHAnsi"/>
        </w:rPr>
        <w:t>%</w:t>
      </w:r>
      <w:r w:rsidR="008738CF" w:rsidRPr="00126694">
        <w:rPr>
          <w:rFonts w:cstheme="minorHAnsi"/>
        </w:rPr>
        <w:t xml:space="preserve"> per </w:t>
      </w:r>
      <w:r w:rsidR="00722A78" w:rsidRPr="00126694">
        <w:rPr>
          <w:rFonts w:cstheme="minorHAnsi"/>
          <w:b/>
        </w:rPr>
        <w:t>day</w:t>
      </w:r>
      <w:r w:rsidR="008738CF" w:rsidRPr="00126694">
        <w:rPr>
          <w:rFonts w:cstheme="minorHAnsi"/>
        </w:rPr>
        <w:t>.</w:t>
      </w:r>
    </w:p>
    <w:p w14:paraId="62377068" w14:textId="77777777" w:rsidR="00887DB1" w:rsidRPr="00126694" w:rsidRDefault="00887DB1" w:rsidP="004166F0">
      <w:pPr>
        <w:spacing w:after="0"/>
        <w:ind w:left="360"/>
        <w:rPr>
          <w:rFonts w:cstheme="minorHAnsi"/>
        </w:rPr>
      </w:pPr>
    </w:p>
    <w:p w14:paraId="03E026D1" w14:textId="77777777" w:rsidR="004166F0" w:rsidRPr="00126694" w:rsidRDefault="004166F0" w:rsidP="004166F0">
      <w:pPr>
        <w:spacing w:after="0"/>
        <w:ind w:left="360"/>
        <w:rPr>
          <w:rFonts w:cstheme="minorHAnsi"/>
        </w:rPr>
      </w:pPr>
      <w:r w:rsidRPr="00126694">
        <w:rPr>
          <w:rFonts w:cstheme="minorHAnsi"/>
        </w:rPr>
        <w:t>A – 100%-90%</w:t>
      </w:r>
    </w:p>
    <w:p w14:paraId="493DDC05" w14:textId="77777777" w:rsidR="004166F0" w:rsidRPr="00126694" w:rsidRDefault="004166F0" w:rsidP="004166F0">
      <w:pPr>
        <w:spacing w:after="0"/>
        <w:ind w:left="360"/>
        <w:rPr>
          <w:rFonts w:cstheme="minorHAnsi"/>
        </w:rPr>
      </w:pPr>
      <w:r w:rsidRPr="00126694">
        <w:rPr>
          <w:rFonts w:cstheme="minorHAnsi"/>
        </w:rPr>
        <w:t>B – 89%-80%</w:t>
      </w:r>
    </w:p>
    <w:p w14:paraId="652E7937" w14:textId="77777777" w:rsidR="004166F0" w:rsidRPr="00126694" w:rsidRDefault="004166F0" w:rsidP="004166F0">
      <w:pPr>
        <w:spacing w:after="0"/>
        <w:ind w:left="360"/>
        <w:rPr>
          <w:rFonts w:cstheme="minorHAnsi"/>
        </w:rPr>
      </w:pPr>
      <w:r w:rsidRPr="00126694">
        <w:rPr>
          <w:rFonts w:cstheme="minorHAnsi"/>
        </w:rPr>
        <w:t>C – 79%-70%</w:t>
      </w:r>
    </w:p>
    <w:p w14:paraId="42ED252C" w14:textId="77777777" w:rsidR="004166F0" w:rsidRPr="00126694" w:rsidRDefault="004166F0" w:rsidP="004166F0">
      <w:pPr>
        <w:spacing w:after="0"/>
        <w:ind w:left="360"/>
        <w:rPr>
          <w:rFonts w:cstheme="minorHAnsi"/>
        </w:rPr>
      </w:pPr>
      <w:r w:rsidRPr="00126694">
        <w:rPr>
          <w:rFonts w:cstheme="minorHAnsi"/>
        </w:rPr>
        <w:t>D – 69%-60%</w:t>
      </w:r>
    </w:p>
    <w:p w14:paraId="1EB7DBEF" w14:textId="77777777" w:rsidR="004166F0" w:rsidRPr="00126694" w:rsidRDefault="004166F0" w:rsidP="004166F0">
      <w:pPr>
        <w:spacing w:after="0"/>
        <w:ind w:left="360"/>
        <w:rPr>
          <w:rFonts w:cstheme="minorHAnsi"/>
        </w:rPr>
      </w:pPr>
      <w:r w:rsidRPr="00126694">
        <w:rPr>
          <w:rFonts w:cstheme="minorHAnsi"/>
        </w:rPr>
        <w:t>F – 59%-0%</w:t>
      </w:r>
    </w:p>
    <w:p w14:paraId="0E7D163A" w14:textId="77777777" w:rsidR="00FD0739" w:rsidRPr="00126694" w:rsidRDefault="00887DB1" w:rsidP="004166F0">
      <w:pPr>
        <w:spacing w:after="0"/>
        <w:ind w:left="360"/>
        <w:rPr>
          <w:rFonts w:cstheme="minorHAnsi"/>
        </w:rPr>
      </w:pPr>
      <w:r w:rsidRPr="00126694">
        <w:rPr>
          <w:rFonts w:cstheme="minorHAnsi"/>
        </w:rPr>
        <w:t>G</w:t>
      </w:r>
      <w:r w:rsidR="00FD0739" w:rsidRPr="00126694">
        <w:rPr>
          <w:rFonts w:cstheme="minorHAnsi"/>
        </w:rPr>
        <w:t>rades will be curved</w:t>
      </w:r>
      <w:r w:rsidR="00722A78" w:rsidRPr="00126694">
        <w:rPr>
          <w:rFonts w:cstheme="minorHAnsi"/>
        </w:rPr>
        <w:t xml:space="preserve"> once at the end of the semester</w:t>
      </w:r>
      <w:r w:rsidR="00FB767A" w:rsidRPr="00126694">
        <w:rPr>
          <w:rFonts w:cstheme="minorHAnsi"/>
        </w:rPr>
        <w:t>. “Curving” will</w:t>
      </w:r>
      <w:r w:rsidR="00FD0739" w:rsidRPr="00126694">
        <w:rPr>
          <w:rFonts w:cstheme="minorHAnsi"/>
        </w:rPr>
        <w:t xml:space="preserve"> never</w:t>
      </w:r>
      <w:r w:rsidR="00FB767A" w:rsidRPr="00126694">
        <w:rPr>
          <w:rFonts w:cstheme="minorHAnsi"/>
        </w:rPr>
        <w:t xml:space="preserve"> cause you to</w:t>
      </w:r>
      <w:r w:rsidR="00FD0739" w:rsidRPr="00126694">
        <w:rPr>
          <w:rFonts w:cstheme="minorHAnsi"/>
        </w:rPr>
        <w:t xml:space="preserve"> </w:t>
      </w:r>
      <w:r w:rsidR="003B079F" w:rsidRPr="00126694">
        <w:rPr>
          <w:rFonts w:cstheme="minorHAnsi"/>
        </w:rPr>
        <w:t>receive a grade</w:t>
      </w:r>
      <w:r w:rsidR="00FD0739" w:rsidRPr="00126694">
        <w:rPr>
          <w:rFonts w:cstheme="minorHAnsi"/>
        </w:rPr>
        <w:t xml:space="preserve"> lower than the scale above</w:t>
      </w:r>
      <w:r w:rsidR="00722A78" w:rsidRPr="00126694">
        <w:rPr>
          <w:rFonts w:cstheme="minorHAnsi"/>
        </w:rPr>
        <w:t>.</w:t>
      </w:r>
    </w:p>
    <w:p w14:paraId="6FCA5D99" w14:textId="77777777" w:rsidR="00C0201D" w:rsidRPr="00126694" w:rsidRDefault="00C0201D" w:rsidP="00C0201D">
      <w:pPr>
        <w:spacing w:after="0"/>
        <w:rPr>
          <w:rFonts w:cstheme="minorHAnsi"/>
        </w:rPr>
      </w:pPr>
    </w:p>
    <w:p w14:paraId="4175AF11" w14:textId="77777777" w:rsidR="00C0201D" w:rsidRPr="00126694" w:rsidRDefault="0076395D" w:rsidP="0076395D">
      <w:pPr>
        <w:pStyle w:val="Heading3"/>
        <w:rPr>
          <w:rFonts w:asciiTheme="minorHAnsi" w:hAnsiTheme="minorHAnsi" w:cstheme="minorHAnsi"/>
        </w:rPr>
      </w:pPr>
      <w:r w:rsidRPr="00126694">
        <w:rPr>
          <w:rFonts w:asciiTheme="minorHAnsi" w:hAnsiTheme="minorHAnsi" w:cstheme="minorHAnsi"/>
        </w:rPr>
        <w:lastRenderedPageBreak/>
        <w:t>G1. Midterm</w:t>
      </w:r>
      <w:r w:rsidR="00F92F1A" w:rsidRPr="00126694">
        <w:rPr>
          <w:rFonts w:asciiTheme="minorHAnsi" w:hAnsiTheme="minorHAnsi" w:cstheme="minorHAnsi"/>
        </w:rPr>
        <w:t xml:space="preserve"> 1 &amp; 2</w:t>
      </w:r>
    </w:p>
    <w:p w14:paraId="5AC9FC03" w14:textId="77777777" w:rsidR="00C0201D" w:rsidRPr="00126694" w:rsidRDefault="00F92F1A" w:rsidP="00C0201D">
      <w:pPr>
        <w:tabs>
          <w:tab w:val="left" w:pos="0"/>
        </w:tabs>
        <w:spacing w:after="0"/>
        <w:ind w:firstLine="180"/>
        <w:rPr>
          <w:rFonts w:cstheme="minorHAnsi"/>
        </w:rPr>
      </w:pPr>
      <w:r w:rsidRPr="00126694">
        <w:rPr>
          <w:rFonts w:cstheme="minorHAnsi"/>
        </w:rPr>
        <w:t>There will be two</w:t>
      </w:r>
      <w:r w:rsidR="00C0201D" w:rsidRPr="00126694">
        <w:rPr>
          <w:rFonts w:cstheme="minorHAnsi"/>
        </w:rPr>
        <w:t xml:space="preserve"> midterm exam</w:t>
      </w:r>
      <w:r w:rsidRPr="00126694">
        <w:rPr>
          <w:rFonts w:cstheme="minorHAnsi"/>
        </w:rPr>
        <w:t>s around week 5 and week 11</w:t>
      </w:r>
      <w:r w:rsidR="00C0201D" w:rsidRPr="00126694">
        <w:rPr>
          <w:rFonts w:cstheme="minorHAnsi"/>
        </w:rPr>
        <w:t>, the specific date</w:t>
      </w:r>
      <w:r w:rsidRPr="00126694">
        <w:rPr>
          <w:rFonts w:cstheme="minorHAnsi"/>
        </w:rPr>
        <w:t>s</w:t>
      </w:r>
      <w:r w:rsidR="00C0201D" w:rsidRPr="00126694">
        <w:rPr>
          <w:rFonts w:cstheme="minorHAnsi"/>
        </w:rPr>
        <w:t xml:space="preserve"> of which to be determined during class and announced at least 1 week before. It will consist of all material up to that point of class. Preparatory materials including sample exams </w:t>
      </w:r>
      <w:r w:rsidRPr="00126694">
        <w:rPr>
          <w:rFonts w:cstheme="minorHAnsi"/>
        </w:rPr>
        <w:t xml:space="preserve">that </w:t>
      </w:r>
      <w:r w:rsidR="00C0201D" w:rsidRPr="00126694">
        <w:rPr>
          <w:rFonts w:cstheme="minorHAnsi"/>
        </w:rPr>
        <w:t>are already available on the website. For makeups, please refer to the makeup policy.</w:t>
      </w:r>
    </w:p>
    <w:p w14:paraId="11D5DAF4" w14:textId="77777777" w:rsidR="00C0201D" w:rsidRPr="00126694" w:rsidRDefault="00C0201D" w:rsidP="00C0201D">
      <w:pPr>
        <w:tabs>
          <w:tab w:val="left" w:pos="0"/>
        </w:tabs>
        <w:spacing w:after="0"/>
        <w:ind w:firstLine="180"/>
        <w:rPr>
          <w:rFonts w:cstheme="minorHAnsi"/>
        </w:rPr>
      </w:pPr>
    </w:p>
    <w:p w14:paraId="543D90A4" w14:textId="77777777" w:rsidR="00C0201D" w:rsidRPr="00126694" w:rsidRDefault="00C0201D" w:rsidP="0076395D">
      <w:pPr>
        <w:pStyle w:val="Heading3"/>
        <w:rPr>
          <w:rFonts w:asciiTheme="minorHAnsi" w:hAnsiTheme="minorHAnsi" w:cstheme="minorHAnsi"/>
        </w:rPr>
      </w:pPr>
      <w:r w:rsidRPr="00126694">
        <w:rPr>
          <w:rFonts w:asciiTheme="minorHAnsi" w:hAnsiTheme="minorHAnsi" w:cstheme="minorHAnsi"/>
        </w:rPr>
        <w:t xml:space="preserve">G2. </w:t>
      </w:r>
      <w:r w:rsidR="0076395D" w:rsidRPr="00126694">
        <w:rPr>
          <w:rFonts w:asciiTheme="minorHAnsi" w:hAnsiTheme="minorHAnsi" w:cstheme="minorHAnsi"/>
        </w:rPr>
        <w:t>Final</w:t>
      </w:r>
      <w:r w:rsidR="001418BB" w:rsidRPr="00126694">
        <w:rPr>
          <w:rFonts w:asciiTheme="minorHAnsi" w:hAnsiTheme="minorHAnsi" w:cstheme="minorHAnsi"/>
        </w:rPr>
        <w:t xml:space="preserve"> </w:t>
      </w:r>
      <w:r w:rsidR="0076395D" w:rsidRPr="00126694">
        <w:rPr>
          <w:rFonts w:asciiTheme="minorHAnsi" w:hAnsiTheme="minorHAnsi" w:cstheme="minorHAnsi"/>
        </w:rPr>
        <w:t>Exam</w:t>
      </w:r>
    </w:p>
    <w:p w14:paraId="58E2C0CA" w14:textId="77777777" w:rsidR="00C0201D" w:rsidRPr="00126694" w:rsidRDefault="00C0201D" w:rsidP="00C0201D">
      <w:pPr>
        <w:tabs>
          <w:tab w:val="left" w:pos="0"/>
        </w:tabs>
        <w:spacing w:after="0"/>
        <w:ind w:firstLine="180"/>
        <w:rPr>
          <w:rFonts w:cstheme="minorHAnsi"/>
        </w:rPr>
      </w:pPr>
      <w:r w:rsidRPr="00126694">
        <w:rPr>
          <w:rFonts w:cstheme="minorHAnsi"/>
        </w:rPr>
        <w:t xml:space="preserve">There will be one final exam during our scheduled final exam date and time, this is posted later </w:t>
      </w:r>
      <w:r w:rsidR="00B40E70" w:rsidRPr="00126694">
        <w:rPr>
          <w:rFonts w:cstheme="minorHAnsi"/>
        </w:rPr>
        <w:t>in</w:t>
      </w:r>
      <w:r w:rsidRPr="00126694">
        <w:rPr>
          <w:rFonts w:cstheme="minorHAnsi"/>
        </w:rPr>
        <w:t xml:space="preserve"> the semester by the school and is viewable on my.csulb.edu. The Final Exam is cumulative and will consist of approximately 2/3</w:t>
      </w:r>
      <w:r w:rsidRPr="00126694">
        <w:rPr>
          <w:rFonts w:cstheme="minorHAnsi"/>
          <w:vertAlign w:val="superscript"/>
        </w:rPr>
        <w:t>rd</w:t>
      </w:r>
      <w:r w:rsidRPr="00126694">
        <w:rPr>
          <w:rFonts w:cstheme="minorHAnsi"/>
        </w:rPr>
        <w:t xml:space="preserve"> new material and 1/3</w:t>
      </w:r>
      <w:r w:rsidRPr="00126694">
        <w:rPr>
          <w:rFonts w:cstheme="minorHAnsi"/>
          <w:vertAlign w:val="superscript"/>
        </w:rPr>
        <w:t>rd</w:t>
      </w:r>
      <w:r w:rsidRPr="00126694">
        <w:rPr>
          <w:rFonts w:cstheme="minorHAnsi"/>
        </w:rPr>
        <w:t xml:space="preserve"> pre-midter</w:t>
      </w:r>
      <w:r w:rsidR="00B40E70" w:rsidRPr="00126694">
        <w:rPr>
          <w:rFonts w:cstheme="minorHAnsi"/>
        </w:rPr>
        <w:t>m material</w:t>
      </w:r>
      <w:r w:rsidRPr="00126694">
        <w:rPr>
          <w:rFonts w:cstheme="minorHAnsi"/>
        </w:rPr>
        <w:t>. Preparatory materials including sample exams are already available on the website.</w:t>
      </w:r>
    </w:p>
    <w:p w14:paraId="0E0ADDBA" w14:textId="77777777" w:rsidR="001418BB" w:rsidRPr="00126694" w:rsidRDefault="001418BB" w:rsidP="001418BB">
      <w:pPr>
        <w:tabs>
          <w:tab w:val="left" w:pos="0"/>
        </w:tabs>
        <w:spacing w:after="0"/>
        <w:rPr>
          <w:rFonts w:cstheme="minorHAnsi"/>
        </w:rPr>
      </w:pPr>
    </w:p>
    <w:p w14:paraId="51E8E1F7" w14:textId="77777777" w:rsidR="001418BB" w:rsidRPr="00126694" w:rsidRDefault="001418BB" w:rsidP="0076395D">
      <w:pPr>
        <w:pStyle w:val="Heading3"/>
        <w:rPr>
          <w:rFonts w:asciiTheme="minorHAnsi" w:hAnsiTheme="minorHAnsi" w:cstheme="minorHAnsi"/>
        </w:rPr>
      </w:pPr>
      <w:r w:rsidRPr="00126694">
        <w:rPr>
          <w:rFonts w:asciiTheme="minorHAnsi" w:hAnsiTheme="minorHAnsi" w:cstheme="minorHAnsi"/>
        </w:rPr>
        <w:t>G3. L</w:t>
      </w:r>
      <w:r w:rsidR="0076395D" w:rsidRPr="00126694">
        <w:rPr>
          <w:rFonts w:asciiTheme="minorHAnsi" w:hAnsiTheme="minorHAnsi" w:cstheme="minorHAnsi"/>
        </w:rPr>
        <w:t>abs and Homework</w:t>
      </w:r>
    </w:p>
    <w:p w14:paraId="6E319FD0" w14:textId="77777777" w:rsidR="00B05FC1" w:rsidRPr="00126694" w:rsidRDefault="004F788F" w:rsidP="00332107">
      <w:pPr>
        <w:ind w:firstLine="180"/>
        <w:rPr>
          <w:rFonts w:cstheme="minorHAnsi"/>
        </w:rPr>
      </w:pPr>
      <w:r w:rsidRPr="00126694">
        <w:rPr>
          <w:rFonts w:cstheme="minorHAnsi"/>
        </w:rPr>
        <w:t>Topics presented during the lecture are demonstrated in the lab through a series of projects that build upon each other. It is crucial that each lab is completed as the lab progression will rely on the knowledge gained from the previous one. Successful completion of the course is reliant upon completion of the labs.</w:t>
      </w:r>
    </w:p>
    <w:p w14:paraId="00CCDBAA" w14:textId="77777777" w:rsidR="0076395D" w:rsidRPr="00126694" w:rsidRDefault="00465D91" w:rsidP="0076395D">
      <w:pPr>
        <w:pStyle w:val="Heading3"/>
        <w:rPr>
          <w:rFonts w:asciiTheme="minorHAnsi" w:hAnsiTheme="minorHAnsi" w:cstheme="minorHAnsi"/>
        </w:rPr>
      </w:pPr>
      <w:r w:rsidRPr="00126694">
        <w:rPr>
          <w:rFonts w:asciiTheme="minorHAnsi" w:hAnsiTheme="minorHAnsi" w:cstheme="minorHAnsi"/>
        </w:rPr>
        <w:t>H</w:t>
      </w:r>
      <w:r w:rsidR="0076395D" w:rsidRPr="00126694">
        <w:rPr>
          <w:rFonts w:asciiTheme="minorHAnsi" w:hAnsiTheme="minorHAnsi" w:cstheme="minorHAnsi"/>
        </w:rPr>
        <w:t>. Exam/Assignment Makeup Policy</w:t>
      </w:r>
    </w:p>
    <w:p w14:paraId="4E13A7DA" w14:textId="77777777" w:rsidR="00C90922" w:rsidRPr="00126694" w:rsidRDefault="00C90922" w:rsidP="00D91FB2">
      <w:pPr>
        <w:rPr>
          <w:rFonts w:cstheme="minorHAnsi"/>
        </w:rPr>
      </w:pPr>
      <w:r w:rsidRPr="00126694">
        <w:rPr>
          <w:rFonts w:cstheme="minorHAnsi"/>
        </w:rPr>
        <w:t>Make-up exams are provided for any excused absence. Excused absences include, but are not limited to:</w:t>
      </w:r>
    </w:p>
    <w:p w14:paraId="631B3EA5" w14:textId="77777777" w:rsidR="00C90922" w:rsidRPr="00126694" w:rsidRDefault="00C90922" w:rsidP="00C90922">
      <w:pPr>
        <w:spacing w:after="0" w:line="240" w:lineRule="auto"/>
        <w:ind w:firstLine="360"/>
        <w:rPr>
          <w:rFonts w:cstheme="minorHAnsi"/>
        </w:rPr>
      </w:pPr>
      <w:r w:rsidRPr="00126694">
        <w:rPr>
          <w:rFonts w:cstheme="minorHAnsi"/>
        </w:rPr>
        <w:t>- Illness, injury to the student, or medical conditions, including those related to pregnancy</w:t>
      </w:r>
    </w:p>
    <w:p w14:paraId="273F2D30" w14:textId="77777777" w:rsidR="00C90922" w:rsidRPr="00126694" w:rsidRDefault="00C90922" w:rsidP="00C90922">
      <w:pPr>
        <w:spacing w:after="0" w:line="240" w:lineRule="auto"/>
        <w:ind w:left="360"/>
        <w:rPr>
          <w:rFonts w:cstheme="minorHAnsi"/>
        </w:rPr>
      </w:pPr>
      <w:r w:rsidRPr="00126694">
        <w:rPr>
          <w:rFonts w:cstheme="minorHAnsi"/>
        </w:rPr>
        <w:t>- Death, injury, or serious illness of an immediate family member. An immediate family member is defined as a close relative, or a person residing in the immediate household of the student.</w:t>
      </w:r>
    </w:p>
    <w:p w14:paraId="3DB55DD5" w14:textId="77777777" w:rsidR="00C90922" w:rsidRPr="00126694" w:rsidRDefault="00C90922" w:rsidP="00C90922">
      <w:pPr>
        <w:spacing w:after="0" w:line="240" w:lineRule="auto"/>
        <w:ind w:firstLine="360"/>
        <w:rPr>
          <w:rFonts w:cstheme="minorHAnsi"/>
        </w:rPr>
      </w:pPr>
      <w:r w:rsidRPr="00126694">
        <w:rPr>
          <w:rFonts w:cstheme="minorHAnsi"/>
        </w:rPr>
        <w:t>- Religious reasons (California Education Code section 89320)</w:t>
      </w:r>
    </w:p>
    <w:p w14:paraId="71DD9496" w14:textId="77777777" w:rsidR="00C90922" w:rsidRPr="00126694" w:rsidRDefault="00C90922" w:rsidP="00C90922">
      <w:pPr>
        <w:spacing w:after="0" w:line="240" w:lineRule="auto"/>
        <w:ind w:firstLine="360"/>
        <w:rPr>
          <w:rFonts w:cstheme="minorHAnsi"/>
        </w:rPr>
      </w:pPr>
      <w:r w:rsidRPr="00126694">
        <w:rPr>
          <w:rFonts w:cstheme="minorHAnsi"/>
        </w:rPr>
        <w:t>- Jury duty, military service, or other government obligation</w:t>
      </w:r>
    </w:p>
    <w:p w14:paraId="5C9A2105" w14:textId="77777777" w:rsidR="00C90922" w:rsidRPr="00126694" w:rsidRDefault="00C90922" w:rsidP="00C90922">
      <w:pPr>
        <w:spacing w:after="0" w:line="240" w:lineRule="auto"/>
        <w:ind w:left="360"/>
        <w:rPr>
          <w:rFonts w:cstheme="minorHAnsi"/>
        </w:rPr>
      </w:pPr>
      <w:r w:rsidRPr="00126694">
        <w:rPr>
          <w:rFonts w:cstheme="minorHAnsi"/>
        </w:rPr>
        <w:t>- University-sanctioned or -approved activities (examples include but are not limited to artistic performances, participation in scholarly conferences and presentations, intercollegiate athletic     activities, student government, required class field trips, etc.)</w:t>
      </w:r>
    </w:p>
    <w:p w14:paraId="1FF1B7A0" w14:textId="77777777" w:rsidR="00C90922" w:rsidRPr="00126694" w:rsidRDefault="00C90922" w:rsidP="00C90922">
      <w:pPr>
        <w:spacing w:after="0" w:line="240" w:lineRule="auto"/>
        <w:ind w:left="360"/>
        <w:rPr>
          <w:rFonts w:cstheme="minorHAnsi"/>
        </w:rPr>
      </w:pPr>
    </w:p>
    <w:p w14:paraId="171E43CD" w14:textId="77777777" w:rsidR="00C90922" w:rsidRPr="00126694" w:rsidRDefault="00465D91" w:rsidP="00C90922">
      <w:pPr>
        <w:rPr>
          <w:rFonts w:cstheme="minorHAnsi"/>
        </w:rPr>
      </w:pPr>
      <w:r w:rsidRPr="00126694">
        <w:rPr>
          <w:rFonts w:cstheme="minorHAnsi"/>
        </w:rPr>
        <w:t>Anticipated Absences require a</w:t>
      </w:r>
      <w:r w:rsidR="00C90922" w:rsidRPr="00126694">
        <w:rPr>
          <w:rFonts w:cstheme="minorHAnsi"/>
        </w:rPr>
        <w:t>dvance</w:t>
      </w:r>
      <w:r w:rsidRPr="00126694">
        <w:rPr>
          <w:rFonts w:cstheme="minorHAnsi"/>
        </w:rPr>
        <w:t>d</w:t>
      </w:r>
      <w:r w:rsidR="00C90922" w:rsidRPr="00126694">
        <w:rPr>
          <w:rFonts w:cstheme="minorHAnsi"/>
        </w:rPr>
        <w:t xml:space="preserve"> notification (min</w:t>
      </w:r>
      <w:r w:rsidRPr="00126694">
        <w:rPr>
          <w:rFonts w:cstheme="minorHAnsi"/>
        </w:rPr>
        <w:t xml:space="preserve">imally one week in advance) as well as </w:t>
      </w:r>
      <w:r w:rsidR="00C90922" w:rsidRPr="00126694">
        <w:rPr>
          <w:rFonts w:cstheme="minorHAnsi"/>
        </w:rPr>
        <w:t>verification</w:t>
      </w:r>
      <w:r w:rsidRPr="00126694">
        <w:rPr>
          <w:rFonts w:cstheme="minorHAnsi"/>
        </w:rPr>
        <w:t>. These absences may include the following reasons:</w:t>
      </w:r>
    </w:p>
    <w:p w14:paraId="7F1BDEAB" w14:textId="77777777" w:rsidR="00C90922" w:rsidRPr="00126694" w:rsidRDefault="00C90922" w:rsidP="00C90922">
      <w:pPr>
        <w:spacing w:after="0" w:line="240" w:lineRule="auto"/>
        <w:ind w:firstLine="360"/>
        <w:rPr>
          <w:rFonts w:cstheme="minorHAnsi"/>
        </w:rPr>
      </w:pPr>
      <w:r w:rsidRPr="00126694">
        <w:rPr>
          <w:rFonts w:cstheme="minorHAnsi"/>
        </w:rPr>
        <w:t xml:space="preserve">- Religious reasons, </w:t>
      </w:r>
    </w:p>
    <w:p w14:paraId="6B3A4619" w14:textId="77777777" w:rsidR="00C90922" w:rsidRPr="00126694" w:rsidRDefault="00C90922" w:rsidP="00C90922">
      <w:pPr>
        <w:spacing w:after="0" w:line="240" w:lineRule="auto"/>
        <w:ind w:firstLine="360"/>
        <w:rPr>
          <w:rFonts w:cstheme="minorHAnsi"/>
        </w:rPr>
      </w:pPr>
      <w:r w:rsidRPr="00126694">
        <w:rPr>
          <w:rFonts w:cstheme="minorHAnsi"/>
        </w:rPr>
        <w:t>- Jury duty, military service, or other government obligation</w:t>
      </w:r>
    </w:p>
    <w:p w14:paraId="35A01037" w14:textId="77777777" w:rsidR="00C90922" w:rsidRPr="00126694" w:rsidRDefault="00C90922" w:rsidP="00C90922">
      <w:pPr>
        <w:spacing w:after="0" w:line="240" w:lineRule="auto"/>
        <w:ind w:firstLine="360"/>
        <w:rPr>
          <w:rFonts w:cstheme="minorHAnsi"/>
        </w:rPr>
      </w:pPr>
      <w:r w:rsidRPr="00126694">
        <w:rPr>
          <w:rFonts w:cstheme="minorHAnsi"/>
        </w:rPr>
        <w:t>- University-sanctioned or -approved activities</w:t>
      </w:r>
    </w:p>
    <w:p w14:paraId="589ACD72" w14:textId="77777777" w:rsidR="00C90922" w:rsidRPr="00126694" w:rsidRDefault="00C90922" w:rsidP="00C90922">
      <w:pPr>
        <w:spacing w:after="0" w:line="240" w:lineRule="auto"/>
        <w:ind w:firstLine="360"/>
        <w:rPr>
          <w:rFonts w:cstheme="minorHAnsi"/>
        </w:rPr>
      </w:pPr>
    </w:p>
    <w:p w14:paraId="45C8627C" w14:textId="77777777" w:rsidR="00C90922" w:rsidRPr="00126694" w:rsidRDefault="00465D91" w:rsidP="00C90922">
      <w:pPr>
        <w:rPr>
          <w:rFonts w:cstheme="minorHAnsi"/>
        </w:rPr>
      </w:pPr>
      <w:r w:rsidRPr="00126694">
        <w:rPr>
          <w:rFonts w:cstheme="minorHAnsi"/>
        </w:rPr>
        <w:t xml:space="preserve">Non-anticipated absences are usually a type of </w:t>
      </w:r>
      <w:r w:rsidR="00C90922" w:rsidRPr="00126694">
        <w:rPr>
          <w:rFonts w:cstheme="minorHAnsi"/>
        </w:rPr>
        <w:t>emergenc</w:t>
      </w:r>
      <w:r w:rsidRPr="00126694">
        <w:rPr>
          <w:rFonts w:cstheme="minorHAnsi"/>
        </w:rPr>
        <w:t>y and cannot be</w:t>
      </w:r>
      <w:r w:rsidR="00C90922" w:rsidRPr="00126694">
        <w:rPr>
          <w:rFonts w:cstheme="minorHAnsi"/>
        </w:rPr>
        <w:t xml:space="preserve"> anticipated</w:t>
      </w:r>
      <w:r w:rsidRPr="00126694">
        <w:rPr>
          <w:rFonts w:cstheme="minorHAnsi"/>
        </w:rPr>
        <w:t>. These absences may include the following reasons:</w:t>
      </w:r>
    </w:p>
    <w:p w14:paraId="3377013F" w14:textId="77777777" w:rsidR="00C90922" w:rsidRPr="00126694" w:rsidRDefault="00C90922" w:rsidP="00C90922">
      <w:pPr>
        <w:spacing w:after="0" w:line="240" w:lineRule="auto"/>
        <w:ind w:left="360"/>
        <w:rPr>
          <w:rFonts w:cstheme="minorHAnsi"/>
        </w:rPr>
      </w:pPr>
      <w:r w:rsidRPr="00126694">
        <w:rPr>
          <w:rFonts w:cstheme="minorHAnsi"/>
        </w:rPr>
        <w:t>- Illness, injury to the student, or medical conditions, including those related to pregnancy</w:t>
      </w:r>
    </w:p>
    <w:p w14:paraId="77778B53" w14:textId="77777777" w:rsidR="0076395D" w:rsidRPr="00126694" w:rsidRDefault="00C90922" w:rsidP="00C90922">
      <w:pPr>
        <w:spacing w:after="0" w:line="240" w:lineRule="auto"/>
        <w:ind w:left="360"/>
        <w:rPr>
          <w:rFonts w:cstheme="minorHAnsi"/>
        </w:rPr>
      </w:pPr>
      <w:r w:rsidRPr="00126694">
        <w:rPr>
          <w:rFonts w:cstheme="minorHAnsi"/>
        </w:rPr>
        <w:t>- Death, injury, or serious illness of an immediate family member. An immediate family member is defined as a close relative, or a person residing in the immediate household of the student.</w:t>
      </w:r>
    </w:p>
    <w:p w14:paraId="4028ED42" w14:textId="77777777" w:rsidR="00C90922" w:rsidRPr="00126694" w:rsidRDefault="00C90922" w:rsidP="00C90922">
      <w:pPr>
        <w:spacing w:after="0" w:line="240" w:lineRule="auto"/>
        <w:rPr>
          <w:rFonts w:cstheme="minorHAnsi"/>
        </w:rPr>
      </w:pPr>
    </w:p>
    <w:p w14:paraId="7D22CB6C" w14:textId="77777777" w:rsidR="00C90922" w:rsidRPr="00126694" w:rsidRDefault="00C90922" w:rsidP="00C90922">
      <w:pPr>
        <w:spacing w:after="0" w:line="240" w:lineRule="auto"/>
        <w:rPr>
          <w:rFonts w:cstheme="minorHAnsi"/>
        </w:rPr>
      </w:pPr>
      <w:r w:rsidRPr="00126694">
        <w:rPr>
          <w:rFonts w:cstheme="minorHAnsi"/>
        </w:rPr>
        <w:lastRenderedPageBreak/>
        <w:t xml:space="preserve">A make-up exam will be given for any excused absence with </w:t>
      </w:r>
      <w:r w:rsidR="00D91FB2" w:rsidRPr="00126694">
        <w:rPr>
          <w:rFonts w:cstheme="minorHAnsi"/>
        </w:rPr>
        <w:t xml:space="preserve">documentation. For example in the case of a medical emergency, documentation may take the form of a </w:t>
      </w:r>
      <w:r w:rsidRPr="00126694">
        <w:rPr>
          <w:rFonts w:cstheme="minorHAnsi"/>
        </w:rPr>
        <w:t xml:space="preserve">doctor’s note or </w:t>
      </w:r>
      <w:r w:rsidR="00465D91" w:rsidRPr="00126694">
        <w:rPr>
          <w:rFonts w:cstheme="minorHAnsi"/>
        </w:rPr>
        <w:t>if the emergency was an vehicular</w:t>
      </w:r>
      <w:r w:rsidR="00D91FB2" w:rsidRPr="00126694">
        <w:rPr>
          <w:rFonts w:cstheme="minorHAnsi"/>
        </w:rPr>
        <w:t xml:space="preserve"> accident then an accident report would serve as documentation.</w:t>
      </w:r>
    </w:p>
    <w:p w14:paraId="3AE2F541" w14:textId="77777777" w:rsidR="00C90922" w:rsidRPr="00126694" w:rsidRDefault="00C90922" w:rsidP="00C90922">
      <w:pPr>
        <w:spacing w:after="0" w:line="240" w:lineRule="auto"/>
        <w:rPr>
          <w:rFonts w:cstheme="minorHAnsi"/>
        </w:rPr>
      </w:pPr>
    </w:p>
    <w:p w14:paraId="2FE7A4BE" w14:textId="77777777" w:rsidR="00C90922" w:rsidRPr="00126694" w:rsidRDefault="00C90922" w:rsidP="00C90922">
      <w:pPr>
        <w:spacing w:after="120"/>
        <w:ind w:right="-360"/>
        <w:rPr>
          <w:rFonts w:cstheme="minorHAnsi"/>
          <w:i/>
          <w:iCs/>
        </w:rPr>
      </w:pPr>
      <w:r w:rsidRPr="00126694">
        <w:rPr>
          <w:rFonts w:cstheme="minorHAnsi"/>
          <w:i/>
          <w:iCs/>
        </w:rPr>
        <w:t>To learn more about the University policy on Attendance, visit:</w:t>
      </w:r>
    </w:p>
    <w:p w14:paraId="64A7D69A" w14:textId="77777777" w:rsidR="00842417" w:rsidRPr="00126694" w:rsidRDefault="0076395D" w:rsidP="00332107">
      <w:pPr>
        <w:rPr>
          <w:rFonts w:cstheme="minorHAnsi"/>
        </w:rPr>
      </w:pPr>
      <w:hyperlink r:id="rId5" w:history="1">
        <w:r w:rsidRPr="00126694">
          <w:rPr>
            <w:rStyle w:val="Hyperlink"/>
            <w:rFonts w:cstheme="minorHAnsi"/>
          </w:rPr>
          <w:t>https://www.csulb.edu/academic-senate/policy-statement-17-17-attendance-policy-supersedes-01-01</w:t>
        </w:r>
      </w:hyperlink>
    </w:p>
    <w:p w14:paraId="15E0BA06" w14:textId="77777777" w:rsidR="001914C1" w:rsidRPr="00126694" w:rsidRDefault="00542825" w:rsidP="001914C1">
      <w:pPr>
        <w:pStyle w:val="Heading3"/>
        <w:rPr>
          <w:rFonts w:asciiTheme="minorHAnsi" w:hAnsiTheme="minorHAnsi" w:cstheme="minorHAnsi"/>
        </w:rPr>
      </w:pPr>
      <w:r w:rsidRPr="00126694">
        <w:rPr>
          <w:rFonts w:asciiTheme="minorHAnsi" w:hAnsiTheme="minorHAnsi" w:cstheme="minorHAnsi"/>
        </w:rPr>
        <w:t>I</w:t>
      </w:r>
      <w:r w:rsidR="00CC613C" w:rsidRPr="00126694">
        <w:rPr>
          <w:rFonts w:asciiTheme="minorHAnsi" w:hAnsiTheme="minorHAnsi" w:cstheme="minorHAnsi"/>
        </w:rPr>
        <w:t>. C</w:t>
      </w:r>
      <w:r w:rsidR="001914C1" w:rsidRPr="00126694">
        <w:rPr>
          <w:rFonts w:asciiTheme="minorHAnsi" w:hAnsiTheme="minorHAnsi" w:cstheme="minorHAnsi"/>
        </w:rPr>
        <w:t>heating/Plagiarism/Academic Integrity Policy</w:t>
      </w:r>
    </w:p>
    <w:p w14:paraId="694D371E" w14:textId="77777777" w:rsidR="00CC613C" w:rsidRPr="00126694" w:rsidRDefault="00CC613C" w:rsidP="0061757E">
      <w:pPr>
        <w:spacing w:after="0"/>
        <w:rPr>
          <w:rFonts w:cstheme="minorHAnsi"/>
        </w:rPr>
      </w:pPr>
    </w:p>
    <w:p w14:paraId="524869EA" w14:textId="77777777" w:rsidR="001914C1" w:rsidRPr="00126694" w:rsidRDefault="00CC613C" w:rsidP="001914C1">
      <w:pPr>
        <w:spacing w:after="120"/>
        <w:jc w:val="both"/>
        <w:rPr>
          <w:rFonts w:cstheme="minorHAnsi"/>
          <w:iCs/>
        </w:rPr>
      </w:pPr>
      <w:r w:rsidRPr="00126694">
        <w:rPr>
          <w:rFonts w:cstheme="minorHAnsi"/>
          <w:b/>
          <w:bCs/>
          <w:iCs/>
        </w:rPr>
        <w:t xml:space="preserve">     </w:t>
      </w:r>
      <w:r w:rsidR="001914C1" w:rsidRPr="00126694">
        <w:rPr>
          <w:rFonts w:cstheme="minorHAnsi"/>
          <w:iCs/>
        </w:rPr>
        <w:t xml:space="preserve">There is </w:t>
      </w:r>
      <w:r w:rsidR="001914C1" w:rsidRPr="00126694">
        <w:rPr>
          <w:rFonts w:cstheme="minorHAnsi"/>
          <w:b/>
          <w:bCs/>
          <w:iCs/>
        </w:rPr>
        <w:t>zero tolerance</w:t>
      </w:r>
      <w:r w:rsidR="001914C1" w:rsidRPr="00126694">
        <w:rPr>
          <w:rFonts w:cstheme="minorHAnsi"/>
          <w:iCs/>
        </w:rPr>
        <w:t xml:space="preserve"> for cheating, plagiarism, or any other act of violation of Academic Integrity policy. Work that you submit is assumed to be original unless your source material is documented appropriately, using proper citation. Using the ideas or words of another person, even a peer, or a web site, as if it were your own, is plagiarism.  Any individual or group caught cheating on homework, lab assignments, or any exam/quiz will be subjected to full extent of academic actions allowed under University regulations.</w:t>
      </w:r>
    </w:p>
    <w:p w14:paraId="3F14250D" w14:textId="77777777" w:rsidR="00CC613C" w:rsidRPr="00126694" w:rsidRDefault="00CC613C" w:rsidP="001914C1">
      <w:pPr>
        <w:spacing w:after="120"/>
        <w:ind w:right="-360" w:firstLine="180"/>
        <w:jc w:val="both"/>
        <w:rPr>
          <w:rFonts w:cstheme="minorHAnsi"/>
        </w:rPr>
      </w:pPr>
      <w:r w:rsidRPr="00126694">
        <w:rPr>
          <w:rFonts w:cstheme="minorHAnsi"/>
          <w:b/>
          <w:bCs/>
          <w:i/>
          <w:iCs/>
        </w:rPr>
        <w:t>At a minimum,</w:t>
      </w:r>
      <w:r w:rsidRPr="00126694">
        <w:rPr>
          <w:rFonts w:cstheme="minorHAnsi"/>
        </w:rPr>
        <w:t xml:space="preserve"> any student caught </w:t>
      </w:r>
      <w:r w:rsidR="001914C1" w:rsidRPr="00126694">
        <w:rPr>
          <w:rFonts w:cstheme="minorHAnsi"/>
          <w:i/>
          <w:iCs/>
        </w:rPr>
        <w:t>violating the Academic Integrity Policy</w:t>
      </w:r>
      <w:r w:rsidRPr="00126694">
        <w:rPr>
          <w:rFonts w:cstheme="minorHAnsi"/>
        </w:rPr>
        <w:t xml:space="preserve"> will receive no credit for the work concerned, and will receive a reduction of one letter grade from their final course grade. </w:t>
      </w:r>
    </w:p>
    <w:p w14:paraId="02DE44E9" w14:textId="77777777" w:rsidR="001914C1" w:rsidRPr="00126694" w:rsidRDefault="001914C1" w:rsidP="00CC613C">
      <w:pPr>
        <w:spacing w:after="120"/>
        <w:ind w:right="-360"/>
        <w:rPr>
          <w:rFonts w:cstheme="minorHAnsi"/>
          <w:i/>
          <w:iCs/>
        </w:rPr>
      </w:pPr>
      <w:r w:rsidRPr="00126694">
        <w:rPr>
          <w:rFonts w:cstheme="minorHAnsi"/>
          <w:i/>
          <w:iCs/>
        </w:rPr>
        <w:t>To learn more about the University policy on Cheating and Plagiarism, visit:</w:t>
      </w:r>
    </w:p>
    <w:p w14:paraId="24064250" w14:textId="77777777" w:rsidR="001914C1" w:rsidRPr="00126694" w:rsidRDefault="001914C1" w:rsidP="00CC613C">
      <w:pPr>
        <w:spacing w:after="120"/>
        <w:ind w:right="-360"/>
        <w:rPr>
          <w:rStyle w:val="Hyperlink"/>
          <w:rFonts w:cstheme="minorHAnsi"/>
          <w:bCs/>
        </w:rPr>
      </w:pPr>
      <w:r w:rsidRPr="00126694">
        <w:rPr>
          <w:rStyle w:val="Hyperlink"/>
          <w:rFonts w:cstheme="minorHAnsi"/>
          <w:bCs/>
        </w:rPr>
        <w:t>http://catalog.csulb.edu/content.php?catoid=5&amp;navoid=369#cheating-and-plagiarism</w:t>
      </w:r>
    </w:p>
    <w:p w14:paraId="1F2ABC3A" w14:textId="77777777" w:rsidR="00842417" w:rsidRPr="00126694" w:rsidRDefault="00842417" w:rsidP="0061757E">
      <w:pPr>
        <w:spacing w:after="0"/>
        <w:rPr>
          <w:rFonts w:cstheme="minorHAnsi"/>
        </w:rPr>
      </w:pPr>
    </w:p>
    <w:p w14:paraId="4583BA49" w14:textId="77777777" w:rsidR="006D49C4" w:rsidRPr="00126694" w:rsidRDefault="00542825" w:rsidP="00D91FB2">
      <w:pPr>
        <w:pStyle w:val="Heading3"/>
        <w:rPr>
          <w:rFonts w:asciiTheme="minorHAnsi" w:hAnsiTheme="minorHAnsi" w:cstheme="minorHAnsi"/>
        </w:rPr>
      </w:pPr>
      <w:r w:rsidRPr="00126694">
        <w:rPr>
          <w:rFonts w:asciiTheme="minorHAnsi" w:hAnsiTheme="minorHAnsi" w:cstheme="minorHAnsi"/>
        </w:rPr>
        <w:t>J</w:t>
      </w:r>
      <w:r w:rsidR="006D49C4" w:rsidRPr="00126694">
        <w:rPr>
          <w:rFonts w:asciiTheme="minorHAnsi" w:hAnsiTheme="minorHAnsi" w:cstheme="minorHAnsi"/>
        </w:rPr>
        <w:t xml:space="preserve">. </w:t>
      </w:r>
      <w:r w:rsidR="00D91FB2" w:rsidRPr="00126694">
        <w:rPr>
          <w:rFonts w:asciiTheme="minorHAnsi" w:hAnsiTheme="minorHAnsi" w:cstheme="minorHAnsi"/>
        </w:rPr>
        <w:t>Tentative</w:t>
      </w:r>
      <w:r w:rsidR="00FF5BF8" w:rsidRPr="00126694">
        <w:rPr>
          <w:rFonts w:asciiTheme="minorHAnsi" w:hAnsiTheme="minorHAnsi" w:cstheme="minorHAnsi"/>
        </w:rPr>
        <w:t xml:space="preserve"> S</w:t>
      </w:r>
      <w:r w:rsidR="00D91FB2" w:rsidRPr="00126694">
        <w:rPr>
          <w:rFonts w:asciiTheme="minorHAnsi" w:hAnsiTheme="minorHAnsi" w:cstheme="minorHAnsi"/>
        </w:rPr>
        <w:t>chedule</w:t>
      </w:r>
      <w:r w:rsidR="00FF5BF8" w:rsidRPr="00126694">
        <w:rPr>
          <w:rFonts w:asciiTheme="minorHAnsi" w:hAnsiTheme="minorHAnsi" w:cstheme="minorHAnsi"/>
        </w:rPr>
        <w:t xml:space="preserve"> (Dates may vary due to holidays and project requirements)</w:t>
      </w:r>
    </w:p>
    <w:p w14:paraId="698E6BB7" w14:textId="77777777" w:rsidR="00F0583D" w:rsidRPr="00126694" w:rsidRDefault="00F0583D" w:rsidP="0061757E">
      <w:pPr>
        <w:spacing w:after="0"/>
        <w:rPr>
          <w:rFonts w:cstheme="minorHAnsi"/>
        </w:rPr>
      </w:pPr>
    </w:p>
    <w:tbl>
      <w:tblPr>
        <w:tblStyle w:val="TableGrid"/>
        <w:tblW w:w="8928" w:type="dxa"/>
        <w:tblLook w:val="04A0" w:firstRow="1" w:lastRow="0" w:firstColumn="1" w:lastColumn="0" w:noHBand="0" w:noVBand="1"/>
      </w:tblPr>
      <w:tblGrid>
        <w:gridCol w:w="1368"/>
        <w:gridCol w:w="7560"/>
      </w:tblGrid>
      <w:tr w:rsidR="00887DB1" w:rsidRPr="00126694" w14:paraId="320D22F7" w14:textId="77777777" w:rsidTr="00816C6A">
        <w:tc>
          <w:tcPr>
            <w:tcW w:w="1368" w:type="dxa"/>
          </w:tcPr>
          <w:p w14:paraId="17C74C96" w14:textId="77777777" w:rsidR="00887DB1" w:rsidRPr="00126694" w:rsidRDefault="00887DB1" w:rsidP="002213C2">
            <w:pPr>
              <w:rPr>
                <w:rFonts w:cstheme="minorHAnsi"/>
              </w:rPr>
            </w:pPr>
            <w:r w:rsidRPr="00126694">
              <w:rPr>
                <w:rFonts w:cstheme="minorHAnsi"/>
              </w:rPr>
              <w:t>Week 1</w:t>
            </w:r>
          </w:p>
        </w:tc>
        <w:tc>
          <w:tcPr>
            <w:tcW w:w="7560" w:type="dxa"/>
          </w:tcPr>
          <w:p w14:paraId="53D1C8B1" w14:textId="77777777" w:rsidR="00887DB1" w:rsidRPr="00126694" w:rsidRDefault="00816C6A" w:rsidP="00816C6A">
            <w:pPr>
              <w:rPr>
                <w:rFonts w:cstheme="minorHAnsi"/>
              </w:rPr>
            </w:pPr>
            <w:r w:rsidRPr="00126694">
              <w:rPr>
                <w:rFonts w:cstheme="minorHAnsi"/>
              </w:rPr>
              <w:t xml:space="preserve">Introduction, Supplies, </w:t>
            </w:r>
            <w:r w:rsidR="00887DB1" w:rsidRPr="00126694">
              <w:rPr>
                <w:rFonts w:cstheme="minorHAnsi"/>
              </w:rPr>
              <w:t>Electricity</w:t>
            </w:r>
            <w:r w:rsidRPr="00126694">
              <w:rPr>
                <w:rFonts w:cstheme="minorHAnsi"/>
              </w:rPr>
              <w:t>, Charge, Basic Quantities, Resistance, Ohms Law</w:t>
            </w:r>
          </w:p>
        </w:tc>
      </w:tr>
      <w:tr w:rsidR="00887DB1" w:rsidRPr="00126694" w14:paraId="012EACE6" w14:textId="77777777" w:rsidTr="00816C6A">
        <w:tc>
          <w:tcPr>
            <w:tcW w:w="1368" w:type="dxa"/>
          </w:tcPr>
          <w:p w14:paraId="3D033074" w14:textId="77777777" w:rsidR="00887DB1" w:rsidRPr="00126694" w:rsidRDefault="00887DB1" w:rsidP="002213C2">
            <w:pPr>
              <w:rPr>
                <w:rFonts w:cstheme="minorHAnsi"/>
              </w:rPr>
            </w:pPr>
            <w:r w:rsidRPr="00126694">
              <w:rPr>
                <w:rFonts w:cstheme="minorHAnsi"/>
              </w:rPr>
              <w:t>Week 2</w:t>
            </w:r>
          </w:p>
        </w:tc>
        <w:tc>
          <w:tcPr>
            <w:tcW w:w="7560" w:type="dxa"/>
          </w:tcPr>
          <w:p w14:paraId="3E6699FF" w14:textId="77777777" w:rsidR="00887DB1" w:rsidRPr="00126694" w:rsidRDefault="00816C6A" w:rsidP="00816C6A">
            <w:pPr>
              <w:rPr>
                <w:rFonts w:cstheme="minorHAnsi"/>
              </w:rPr>
            </w:pPr>
            <w:r w:rsidRPr="00126694">
              <w:rPr>
                <w:rFonts w:cstheme="minorHAnsi"/>
              </w:rPr>
              <w:t>Power, Series Circuits, KVL, Parallel Circuits, KCL, Shorts, Series Aiding</w:t>
            </w:r>
          </w:p>
        </w:tc>
      </w:tr>
      <w:tr w:rsidR="00887DB1" w:rsidRPr="00126694" w14:paraId="2F6ED699" w14:textId="77777777" w:rsidTr="00816C6A">
        <w:tc>
          <w:tcPr>
            <w:tcW w:w="1368" w:type="dxa"/>
          </w:tcPr>
          <w:p w14:paraId="76AB9E30" w14:textId="77777777" w:rsidR="00887DB1" w:rsidRPr="00126694" w:rsidRDefault="00887DB1" w:rsidP="002213C2">
            <w:pPr>
              <w:rPr>
                <w:rFonts w:cstheme="minorHAnsi"/>
              </w:rPr>
            </w:pPr>
            <w:r w:rsidRPr="00126694">
              <w:rPr>
                <w:rFonts w:cstheme="minorHAnsi"/>
              </w:rPr>
              <w:t>Week 3</w:t>
            </w:r>
          </w:p>
        </w:tc>
        <w:tc>
          <w:tcPr>
            <w:tcW w:w="7560" w:type="dxa"/>
          </w:tcPr>
          <w:p w14:paraId="30E07ED7" w14:textId="77777777" w:rsidR="00887DB1" w:rsidRPr="00126694" w:rsidRDefault="002D1EED" w:rsidP="00EF61CB">
            <w:pPr>
              <w:rPr>
                <w:rFonts w:cstheme="minorHAnsi"/>
              </w:rPr>
            </w:pPr>
            <w:r w:rsidRPr="00126694">
              <w:rPr>
                <w:rFonts w:cstheme="minorHAnsi"/>
              </w:rPr>
              <w:t xml:space="preserve">Voltage Dividers, </w:t>
            </w:r>
            <w:r w:rsidR="00722A78" w:rsidRPr="00126694">
              <w:rPr>
                <w:rFonts w:cstheme="minorHAnsi"/>
              </w:rPr>
              <w:t xml:space="preserve">Series-Parallel </w:t>
            </w:r>
            <w:r w:rsidR="00816C6A" w:rsidRPr="00126694">
              <w:rPr>
                <w:rFonts w:cstheme="minorHAnsi"/>
              </w:rPr>
              <w:t xml:space="preserve">Combination </w:t>
            </w:r>
            <w:r w:rsidR="00722A78" w:rsidRPr="00126694">
              <w:rPr>
                <w:rFonts w:cstheme="minorHAnsi"/>
              </w:rPr>
              <w:t>Circuits</w:t>
            </w:r>
          </w:p>
        </w:tc>
      </w:tr>
      <w:tr w:rsidR="00887DB1" w:rsidRPr="00126694" w14:paraId="7524DFAD" w14:textId="77777777" w:rsidTr="00816C6A">
        <w:tc>
          <w:tcPr>
            <w:tcW w:w="1368" w:type="dxa"/>
          </w:tcPr>
          <w:p w14:paraId="4A2B72EA" w14:textId="77777777" w:rsidR="00887DB1" w:rsidRPr="00126694" w:rsidRDefault="00887DB1" w:rsidP="002213C2">
            <w:pPr>
              <w:rPr>
                <w:rFonts w:cstheme="minorHAnsi"/>
              </w:rPr>
            </w:pPr>
            <w:r w:rsidRPr="00126694">
              <w:rPr>
                <w:rFonts w:cstheme="minorHAnsi"/>
              </w:rPr>
              <w:t>Week 4</w:t>
            </w:r>
          </w:p>
        </w:tc>
        <w:tc>
          <w:tcPr>
            <w:tcW w:w="7560" w:type="dxa"/>
          </w:tcPr>
          <w:p w14:paraId="7FE451D9" w14:textId="77777777" w:rsidR="00887DB1" w:rsidRPr="00126694" w:rsidRDefault="002D1EED" w:rsidP="002D1EED">
            <w:pPr>
              <w:rPr>
                <w:rFonts w:cstheme="minorHAnsi"/>
              </w:rPr>
            </w:pPr>
            <w:r w:rsidRPr="00126694">
              <w:rPr>
                <w:rFonts w:cstheme="minorHAnsi"/>
              </w:rPr>
              <w:t xml:space="preserve">Superposition, </w:t>
            </w:r>
            <w:r w:rsidR="00816C6A" w:rsidRPr="00126694">
              <w:rPr>
                <w:rFonts w:cstheme="minorHAnsi"/>
              </w:rPr>
              <w:t>Delta-Wye Conversions</w:t>
            </w:r>
            <w:r w:rsidRPr="00126694">
              <w:rPr>
                <w:rFonts w:cstheme="minorHAnsi"/>
              </w:rPr>
              <w:t>, Wheatstone Bridge</w:t>
            </w:r>
          </w:p>
        </w:tc>
      </w:tr>
      <w:tr w:rsidR="00887DB1" w:rsidRPr="00126694" w14:paraId="1AEEEFC1" w14:textId="77777777" w:rsidTr="00816C6A">
        <w:tc>
          <w:tcPr>
            <w:tcW w:w="1368" w:type="dxa"/>
          </w:tcPr>
          <w:p w14:paraId="22A5D4C7" w14:textId="77777777" w:rsidR="00887DB1" w:rsidRPr="00126694" w:rsidRDefault="00887DB1" w:rsidP="002213C2">
            <w:pPr>
              <w:rPr>
                <w:rFonts w:cstheme="minorHAnsi"/>
              </w:rPr>
            </w:pPr>
            <w:r w:rsidRPr="00126694">
              <w:rPr>
                <w:rFonts w:cstheme="minorHAnsi"/>
              </w:rPr>
              <w:t>Week 5</w:t>
            </w:r>
          </w:p>
        </w:tc>
        <w:tc>
          <w:tcPr>
            <w:tcW w:w="7560" w:type="dxa"/>
          </w:tcPr>
          <w:p w14:paraId="4EE0A38B" w14:textId="77777777" w:rsidR="00887DB1" w:rsidRPr="00126694" w:rsidRDefault="00816C6A" w:rsidP="00816C6A">
            <w:pPr>
              <w:rPr>
                <w:rFonts w:cstheme="minorHAnsi"/>
              </w:rPr>
            </w:pPr>
            <w:r w:rsidRPr="00126694">
              <w:rPr>
                <w:rFonts w:cstheme="minorHAnsi"/>
              </w:rPr>
              <w:t>Midterm 1, Thevenin Equivalent Circuits, Norton Equivalent Circuits</w:t>
            </w:r>
          </w:p>
        </w:tc>
      </w:tr>
      <w:tr w:rsidR="00887DB1" w:rsidRPr="00126694" w14:paraId="58547277" w14:textId="77777777" w:rsidTr="00816C6A">
        <w:tc>
          <w:tcPr>
            <w:tcW w:w="1368" w:type="dxa"/>
          </w:tcPr>
          <w:p w14:paraId="5B7073F0" w14:textId="77777777" w:rsidR="00887DB1" w:rsidRPr="00126694" w:rsidRDefault="00887DB1" w:rsidP="002213C2">
            <w:pPr>
              <w:rPr>
                <w:rFonts w:cstheme="minorHAnsi"/>
              </w:rPr>
            </w:pPr>
            <w:r w:rsidRPr="00126694">
              <w:rPr>
                <w:rFonts w:cstheme="minorHAnsi"/>
              </w:rPr>
              <w:t>Week 6</w:t>
            </w:r>
          </w:p>
        </w:tc>
        <w:tc>
          <w:tcPr>
            <w:tcW w:w="7560" w:type="dxa"/>
          </w:tcPr>
          <w:p w14:paraId="041C9A34" w14:textId="77777777" w:rsidR="00887DB1" w:rsidRPr="00126694" w:rsidRDefault="00816C6A" w:rsidP="002213C2">
            <w:pPr>
              <w:rPr>
                <w:rFonts w:cstheme="minorHAnsi"/>
              </w:rPr>
            </w:pPr>
            <w:r w:rsidRPr="00126694">
              <w:rPr>
                <w:rFonts w:cstheme="minorHAnsi"/>
              </w:rPr>
              <w:t>Norton Equivalent Circuits Cont., Source Transformation</w:t>
            </w:r>
            <w:r w:rsidR="002D1EED" w:rsidRPr="00126694">
              <w:rPr>
                <w:rFonts w:cstheme="minorHAnsi"/>
              </w:rPr>
              <w:t>, Millman’s Theorem</w:t>
            </w:r>
            <w:r w:rsidRPr="00126694">
              <w:rPr>
                <w:rFonts w:cstheme="minorHAnsi"/>
              </w:rPr>
              <w:t xml:space="preserve"> </w:t>
            </w:r>
          </w:p>
        </w:tc>
      </w:tr>
      <w:tr w:rsidR="00887DB1" w:rsidRPr="00126694" w14:paraId="696FA31D" w14:textId="77777777" w:rsidTr="00816C6A">
        <w:tc>
          <w:tcPr>
            <w:tcW w:w="1368" w:type="dxa"/>
          </w:tcPr>
          <w:p w14:paraId="3AB81433" w14:textId="77777777" w:rsidR="00887DB1" w:rsidRPr="00126694" w:rsidRDefault="00887DB1" w:rsidP="002213C2">
            <w:pPr>
              <w:rPr>
                <w:rFonts w:cstheme="minorHAnsi"/>
              </w:rPr>
            </w:pPr>
            <w:r w:rsidRPr="00126694">
              <w:rPr>
                <w:rFonts w:cstheme="minorHAnsi"/>
              </w:rPr>
              <w:t>Week 7</w:t>
            </w:r>
          </w:p>
        </w:tc>
        <w:tc>
          <w:tcPr>
            <w:tcW w:w="7560" w:type="dxa"/>
          </w:tcPr>
          <w:p w14:paraId="42EBC19E" w14:textId="77777777" w:rsidR="00887DB1" w:rsidRPr="00126694" w:rsidRDefault="002D1EED" w:rsidP="00EF61CB">
            <w:pPr>
              <w:rPr>
                <w:rFonts w:cstheme="minorHAnsi"/>
              </w:rPr>
            </w:pPr>
            <w:r w:rsidRPr="00126694">
              <w:rPr>
                <w:rFonts w:cstheme="minorHAnsi"/>
              </w:rPr>
              <w:t>Capacitance, Universal Time Constant Chart, RC Time Constant</w:t>
            </w:r>
          </w:p>
        </w:tc>
      </w:tr>
      <w:tr w:rsidR="00887DB1" w:rsidRPr="00126694" w14:paraId="267965E7" w14:textId="77777777" w:rsidTr="00816C6A">
        <w:tc>
          <w:tcPr>
            <w:tcW w:w="1368" w:type="dxa"/>
          </w:tcPr>
          <w:p w14:paraId="7AD16BC5" w14:textId="77777777" w:rsidR="00887DB1" w:rsidRPr="00126694" w:rsidRDefault="00887DB1" w:rsidP="002213C2">
            <w:pPr>
              <w:rPr>
                <w:rFonts w:cstheme="minorHAnsi"/>
              </w:rPr>
            </w:pPr>
            <w:r w:rsidRPr="00126694">
              <w:rPr>
                <w:rFonts w:cstheme="minorHAnsi"/>
              </w:rPr>
              <w:t>Week 8</w:t>
            </w:r>
          </w:p>
        </w:tc>
        <w:tc>
          <w:tcPr>
            <w:tcW w:w="7560" w:type="dxa"/>
          </w:tcPr>
          <w:p w14:paraId="4F205568" w14:textId="77777777" w:rsidR="00887DB1" w:rsidRPr="00126694" w:rsidRDefault="00722A78" w:rsidP="00722A78">
            <w:pPr>
              <w:rPr>
                <w:rFonts w:cstheme="minorHAnsi"/>
              </w:rPr>
            </w:pPr>
            <w:r w:rsidRPr="00126694">
              <w:rPr>
                <w:rFonts w:cstheme="minorHAnsi"/>
              </w:rPr>
              <w:t xml:space="preserve">Inductance, </w:t>
            </w:r>
            <w:r w:rsidR="002D1EED" w:rsidRPr="00126694">
              <w:rPr>
                <w:rFonts w:cstheme="minorHAnsi"/>
              </w:rPr>
              <w:t>L/R Time Constants</w:t>
            </w:r>
          </w:p>
        </w:tc>
      </w:tr>
      <w:tr w:rsidR="00887DB1" w:rsidRPr="00126694" w14:paraId="6D3E004A" w14:textId="77777777" w:rsidTr="00816C6A">
        <w:tc>
          <w:tcPr>
            <w:tcW w:w="1368" w:type="dxa"/>
          </w:tcPr>
          <w:p w14:paraId="1A4710B5" w14:textId="77777777" w:rsidR="00887DB1" w:rsidRPr="00126694" w:rsidRDefault="00887DB1" w:rsidP="002213C2">
            <w:pPr>
              <w:rPr>
                <w:rFonts w:cstheme="minorHAnsi"/>
              </w:rPr>
            </w:pPr>
            <w:r w:rsidRPr="00126694">
              <w:rPr>
                <w:rFonts w:cstheme="minorHAnsi"/>
              </w:rPr>
              <w:t>Week 9</w:t>
            </w:r>
          </w:p>
        </w:tc>
        <w:tc>
          <w:tcPr>
            <w:tcW w:w="7560" w:type="dxa"/>
          </w:tcPr>
          <w:p w14:paraId="3358B5AA" w14:textId="77777777" w:rsidR="00887DB1" w:rsidRPr="00126694" w:rsidRDefault="002D1EED" w:rsidP="002D1EED">
            <w:pPr>
              <w:rPr>
                <w:rFonts w:cstheme="minorHAnsi"/>
              </w:rPr>
            </w:pPr>
            <w:r w:rsidRPr="00126694">
              <w:rPr>
                <w:rFonts w:cstheme="minorHAnsi"/>
              </w:rPr>
              <w:t>Mesh Analysis</w:t>
            </w:r>
          </w:p>
        </w:tc>
      </w:tr>
      <w:tr w:rsidR="00887DB1" w:rsidRPr="00126694" w14:paraId="20D02396" w14:textId="77777777" w:rsidTr="00816C6A">
        <w:tc>
          <w:tcPr>
            <w:tcW w:w="1368" w:type="dxa"/>
          </w:tcPr>
          <w:p w14:paraId="7E9E064C" w14:textId="77777777" w:rsidR="00887DB1" w:rsidRPr="00126694" w:rsidRDefault="00887DB1" w:rsidP="002213C2">
            <w:pPr>
              <w:rPr>
                <w:rFonts w:cstheme="minorHAnsi"/>
              </w:rPr>
            </w:pPr>
            <w:r w:rsidRPr="00126694">
              <w:rPr>
                <w:rFonts w:cstheme="minorHAnsi"/>
              </w:rPr>
              <w:t>Week 10</w:t>
            </w:r>
          </w:p>
        </w:tc>
        <w:tc>
          <w:tcPr>
            <w:tcW w:w="7560" w:type="dxa"/>
          </w:tcPr>
          <w:p w14:paraId="0F6495B6" w14:textId="77777777" w:rsidR="00887DB1" w:rsidRPr="00126694" w:rsidRDefault="00CE3A60" w:rsidP="002D1EED">
            <w:pPr>
              <w:rPr>
                <w:rFonts w:cstheme="minorHAnsi"/>
              </w:rPr>
            </w:pPr>
            <w:r w:rsidRPr="00126694">
              <w:rPr>
                <w:rFonts w:cstheme="minorHAnsi"/>
              </w:rPr>
              <w:t xml:space="preserve">Midterm #2, </w:t>
            </w:r>
            <w:r w:rsidR="002D1EED" w:rsidRPr="00126694">
              <w:rPr>
                <w:rFonts w:cstheme="minorHAnsi"/>
              </w:rPr>
              <w:t>Nodal Analysis</w:t>
            </w:r>
          </w:p>
        </w:tc>
      </w:tr>
      <w:tr w:rsidR="00887DB1" w:rsidRPr="00126694" w14:paraId="261218FA" w14:textId="77777777" w:rsidTr="00816C6A">
        <w:tc>
          <w:tcPr>
            <w:tcW w:w="1368" w:type="dxa"/>
          </w:tcPr>
          <w:p w14:paraId="6BF1FB5E" w14:textId="77777777" w:rsidR="00887DB1" w:rsidRPr="00126694" w:rsidRDefault="00887DB1" w:rsidP="002213C2">
            <w:pPr>
              <w:rPr>
                <w:rFonts w:cstheme="minorHAnsi"/>
              </w:rPr>
            </w:pPr>
            <w:r w:rsidRPr="00126694">
              <w:rPr>
                <w:rFonts w:cstheme="minorHAnsi"/>
              </w:rPr>
              <w:t>Week 11</w:t>
            </w:r>
          </w:p>
        </w:tc>
        <w:tc>
          <w:tcPr>
            <w:tcW w:w="7560" w:type="dxa"/>
          </w:tcPr>
          <w:p w14:paraId="3D454919" w14:textId="77777777" w:rsidR="00887DB1" w:rsidRPr="00126694" w:rsidRDefault="00CE3A60" w:rsidP="009235CE">
            <w:pPr>
              <w:rPr>
                <w:rFonts w:cstheme="minorHAnsi"/>
              </w:rPr>
            </w:pPr>
            <w:r w:rsidRPr="00126694">
              <w:rPr>
                <w:rFonts w:cstheme="minorHAnsi"/>
              </w:rPr>
              <w:t xml:space="preserve">Nodal Analysis </w:t>
            </w:r>
            <w:proofErr w:type="spellStart"/>
            <w:r w:rsidRPr="00126694">
              <w:rPr>
                <w:rFonts w:cstheme="minorHAnsi"/>
              </w:rPr>
              <w:t>Cont</w:t>
            </w:r>
            <w:proofErr w:type="spellEnd"/>
            <w:r w:rsidRPr="00126694">
              <w:rPr>
                <w:rFonts w:cstheme="minorHAnsi"/>
              </w:rPr>
              <w:t>… Alternating Voltage and Current</w:t>
            </w:r>
          </w:p>
        </w:tc>
      </w:tr>
      <w:tr w:rsidR="00887DB1" w:rsidRPr="00126694" w14:paraId="1BBF83D4" w14:textId="77777777" w:rsidTr="00816C6A">
        <w:tc>
          <w:tcPr>
            <w:tcW w:w="1368" w:type="dxa"/>
          </w:tcPr>
          <w:p w14:paraId="1F5500F2" w14:textId="77777777" w:rsidR="00887DB1" w:rsidRPr="00126694" w:rsidRDefault="00887DB1" w:rsidP="002213C2">
            <w:pPr>
              <w:rPr>
                <w:rFonts w:cstheme="minorHAnsi"/>
              </w:rPr>
            </w:pPr>
            <w:r w:rsidRPr="00126694">
              <w:rPr>
                <w:rFonts w:cstheme="minorHAnsi"/>
              </w:rPr>
              <w:t>Week 12</w:t>
            </w:r>
          </w:p>
        </w:tc>
        <w:tc>
          <w:tcPr>
            <w:tcW w:w="7560" w:type="dxa"/>
          </w:tcPr>
          <w:p w14:paraId="1B11FA64" w14:textId="77777777" w:rsidR="00887DB1" w:rsidRPr="00126694" w:rsidRDefault="002D1EED" w:rsidP="00CE3A60">
            <w:pPr>
              <w:rPr>
                <w:rFonts w:cstheme="minorHAnsi"/>
              </w:rPr>
            </w:pPr>
            <w:r w:rsidRPr="00126694">
              <w:rPr>
                <w:rFonts w:cstheme="minorHAnsi"/>
              </w:rPr>
              <w:t>Transformers</w:t>
            </w:r>
            <w:r w:rsidR="00CE3A60" w:rsidRPr="00126694">
              <w:rPr>
                <w:rFonts w:cstheme="minorHAnsi"/>
              </w:rPr>
              <w:t>, Diodes, LEDs</w:t>
            </w:r>
          </w:p>
        </w:tc>
      </w:tr>
      <w:tr w:rsidR="00887DB1" w:rsidRPr="00126694" w14:paraId="7C2A2A18" w14:textId="77777777" w:rsidTr="00816C6A">
        <w:tc>
          <w:tcPr>
            <w:tcW w:w="1368" w:type="dxa"/>
          </w:tcPr>
          <w:p w14:paraId="1D312A05" w14:textId="77777777" w:rsidR="00887DB1" w:rsidRPr="00126694" w:rsidRDefault="00887DB1" w:rsidP="002213C2">
            <w:pPr>
              <w:rPr>
                <w:rFonts w:cstheme="minorHAnsi"/>
              </w:rPr>
            </w:pPr>
            <w:r w:rsidRPr="00126694">
              <w:rPr>
                <w:rFonts w:cstheme="minorHAnsi"/>
              </w:rPr>
              <w:t>Week 13</w:t>
            </w:r>
          </w:p>
        </w:tc>
        <w:tc>
          <w:tcPr>
            <w:tcW w:w="7560" w:type="dxa"/>
          </w:tcPr>
          <w:p w14:paraId="0225B8AB" w14:textId="77777777" w:rsidR="00887DB1" w:rsidRPr="00126694" w:rsidRDefault="00CE3A60" w:rsidP="002D1EED">
            <w:pPr>
              <w:rPr>
                <w:rFonts w:cstheme="minorHAnsi"/>
              </w:rPr>
            </w:pPr>
            <w:r w:rsidRPr="00126694">
              <w:rPr>
                <w:rFonts w:cstheme="minorHAnsi"/>
              </w:rPr>
              <w:t>Diodes in AC, Capacitive and Inductive Reactance</w:t>
            </w:r>
          </w:p>
        </w:tc>
      </w:tr>
      <w:tr w:rsidR="00887DB1" w:rsidRPr="00126694" w14:paraId="11A9B1C7" w14:textId="77777777" w:rsidTr="00816C6A">
        <w:tc>
          <w:tcPr>
            <w:tcW w:w="1368" w:type="dxa"/>
          </w:tcPr>
          <w:p w14:paraId="789DE0D7" w14:textId="77777777" w:rsidR="00887DB1" w:rsidRPr="00126694" w:rsidRDefault="00887DB1" w:rsidP="002213C2">
            <w:pPr>
              <w:rPr>
                <w:rFonts w:cstheme="minorHAnsi"/>
              </w:rPr>
            </w:pPr>
            <w:r w:rsidRPr="00126694">
              <w:rPr>
                <w:rFonts w:cstheme="minorHAnsi"/>
              </w:rPr>
              <w:t>Week 14</w:t>
            </w:r>
          </w:p>
        </w:tc>
        <w:tc>
          <w:tcPr>
            <w:tcW w:w="7560" w:type="dxa"/>
          </w:tcPr>
          <w:p w14:paraId="5BC78E44" w14:textId="77777777" w:rsidR="00887DB1" w:rsidRPr="00126694" w:rsidRDefault="00CE3A60" w:rsidP="009235CE">
            <w:pPr>
              <w:rPr>
                <w:rFonts w:cstheme="minorHAnsi"/>
              </w:rPr>
            </w:pPr>
            <w:r w:rsidRPr="00126694">
              <w:rPr>
                <w:rFonts w:cstheme="minorHAnsi"/>
              </w:rPr>
              <w:t>Phasors, Impedance</w:t>
            </w:r>
            <w:r w:rsidR="00E145EB" w:rsidRPr="00126694">
              <w:rPr>
                <w:rFonts w:cstheme="minorHAnsi"/>
              </w:rPr>
              <w:t>, RC, RL, RLC</w:t>
            </w:r>
          </w:p>
        </w:tc>
      </w:tr>
      <w:tr w:rsidR="00887DB1" w:rsidRPr="00126694" w14:paraId="010B04F5" w14:textId="77777777" w:rsidTr="00816C6A">
        <w:tc>
          <w:tcPr>
            <w:tcW w:w="1368" w:type="dxa"/>
          </w:tcPr>
          <w:p w14:paraId="3615E86D" w14:textId="77777777" w:rsidR="00887DB1" w:rsidRPr="00126694" w:rsidRDefault="00887DB1" w:rsidP="002213C2">
            <w:pPr>
              <w:rPr>
                <w:rFonts w:cstheme="minorHAnsi"/>
              </w:rPr>
            </w:pPr>
            <w:r w:rsidRPr="00126694">
              <w:rPr>
                <w:rFonts w:cstheme="minorHAnsi"/>
              </w:rPr>
              <w:t>Week 15</w:t>
            </w:r>
          </w:p>
        </w:tc>
        <w:tc>
          <w:tcPr>
            <w:tcW w:w="7560" w:type="dxa"/>
          </w:tcPr>
          <w:p w14:paraId="01825BDE" w14:textId="77777777" w:rsidR="00887DB1" w:rsidRPr="00126694" w:rsidRDefault="00CE3A60" w:rsidP="00CE3A60">
            <w:pPr>
              <w:rPr>
                <w:rFonts w:cstheme="minorHAnsi"/>
              </w:rPr>
            </w:pPr>
            <w:r w:rsidRPr="00126694">
              <w:rPr>
                <w:rFonts w:cstheme="minorHAnsi"/>
              </w:rPr>
              <w:t xml:space="preserve">Resonance, </w:t>
            </w:r>
            <w:r w:rsidR="00887DB1" w:rsidRPr="00126694">
              <w:rPr>
                <w:rFonts w:cstheme="minorHAnsi"/>
              </w:rPr>
              <w:t xml:space="preserve">Final Exam Review </w:t>
            </w:r>
          </w:p>
        </w:tc>
      </w:tr>
      <w:tr w:rsidR="00887DB1" w:rsidRPr="00126694" w14:paraId="7A696E7D" w14:textId="77777777" w:rsidTr="00816C6A">
        <w:tc>
          <w:tcPr>
            <w:tcW w:w="1368" w:type="dxa"/>
          </w:tcPr>
          <w:p w14:paraId="1EC9CC0D" w14:textId="77777777" w:rsidR="00887DB1" w:rsidRPr="00126694" w:rsidRDefault="00887DB1" w:rsidP="002213C2">
            <w:pPr>
              <w:rPr>
                <w:rFonts w:cstheme="minorHAnsi"/>
              </w:rPr>
            </w:pPr>
            <w:r w:rsidRPr="00126694">
              <w:rPr>
                <w:rFonts w:cstheme="minorHAnsi"/>
              </w:rPr>
              <w:t>Finals Week</w:t>
            </w:r>
          </w:p>
        </w:tc>
        <w:tc>
          <w:tcPr>
            <w:tcW w:w="7560" w:type="dxa"/>
          </w:tcPr>
          <w:p w14:paraId="3EA5D1AB" w14:textId="77777777" w:rsidR="00887DB1" w:rsidRPr="00126694" w:rsidRDefault="00887DB1" w:rsidP="00EC263E">
            <w:pPr>
              <w:rPr>
                <w:rFonts w:cstheme="minorHAnsi"/>
              </w:rPr>
            </w:pPr>
            <w:r w:rsidRPr="00126694">
              <w:rPr>
                <w:rFonts w:cstheme="minorHAnsi"/>
              </w:rPr>
              <w:t>CECS 211 - Final Exam (refer to CSULB schedule for day and time)</w:t>
            </w:r>
          </w:p>
        </w:tc>
      </w:tr>
    </w:tbl>
    <w:p w14:paraId="39C0A001" w14:textId="77777777" w:rsidR="00CC613C" w:rsidRPr="00126694" w:rsidRDefault="00CC613C" w:rsidP="00CD3E67">
      <w:pPr>
        <w:spacing w:after="0"/>
        <w:rPr>
          <w:rFonts w:cstheme="minorHAnsi"/>
        </w:rPr>
      </w:pPr>
      <w:r w:rsidRPr="00126694">
        <w:rPr>
          <w:rFonts w:cstheme="minorHAnsi"/>
        </w:rPr>
        <w:t xml:space="preserve"> </w:t>
      </w:r>
    </w:p>
    <w:p w14:paraId="2DC7241A" w14:textId="77777777" w:rsidR="00D91FB2" w:rsidRPr="00126694" w:rsidRDefault="00542825" w:rsidP="00D91FB2">
      <w:pPr>
        <w:pStyle w:val="Heading3"/>
        <w:rPr>
          <w:rFonts w:asciiTheme="minorHAnsi" w:hAnsiTheme="minorHAnsi" w:cstheme="minorHAnsi"/>
        </w:rPr>
      </w:pPr>
      <w:r w:rsidRPr="00126694">
        <w:rPr>
          <w:rFonts w:asciiTheme="minorHAnsi" w:hAnsiTheme="minorHAnsi" w:cstheme="minorHAnsi"/>
        </w:rPr>
        <w:t>K</w:t>
      </w:r>
      <w:r w:rsidR="00D91FB2" w:rsidRPr="00126694">
        <w:rPr>
          <w:rFonts w:asciiTheme="minorHAnsi" w:hAnsiTheme="minorHAnsi" w:cstheme="minorHAnsi"/>
        </w:rPr>
        <w:t>. Class Prerequisites</w:t>
      </w:r>
    </w:p>
    <w:p w14:paraId="4BC0B5D6" w14:textId="77777777" w:rsidR="00CD3E67" w:rsidRPr="00126694" w:rsidRDefault="00CD3E67" w:rsidP="00D91FB2">
      <w:pPr>
        <w:spacing w:after="0"/>
        <w:ind w:firstLine="180"/>
        <w:rPr>
          <w:rFonts w:cstheme="minorHAnsi"/>
        </w:rPr>
      </w:pPr>
      <w:r w:rsidRPr="00126694">
        <w:rPr>
          <w:rFonts w:cstheme="minorHAnsi"/>
        </w:rPr>
        <w:t>MATH 122</w:t>
      </w:r>
      <w:r w:rsidR="00E145EB" w:rsidRPr="00126694">
        <w:rPr>
          <w:rFonts w:cstheme="minorHAnsi"/>
        </w:rPr>
        <w:t xml:space="preserve"> with a grade of "C" or better.</w:t>
      </w:r>
    </w:p>
    <w:p w14:paraId="3B0CBC04" w14:textId="77777777" w:rsidR="00593141" w:rsidRPr="00126694" w:rsidRDefault="00593141" w:rsidP="00CD3E67">
      <w:pPr>
        <w:spacing w:after="0"/>
        <w:rPr>
          <w:rFonts w:cstheme="minorHAnsi"/>
        </w:rPr>
      </w:pPr>
    </w:p>
    <w:p w14:paraId="7295C728" w14:textId="77777777" w:rsidR="00593141" w:rsidRPr="00126694" w:rsidRDefault="00542825" w:rsidP="00D91FB2">
      <w:pPr>
        <w:pStyle w:val="Heading3"/>
        <w:rPr>
          <w:rFonts w:asciiTheme="minorHAnsi" w:hAnsiTheme="minorHAnsi" w:cstheme="minorHAnsi"/>
        </w:rPr>
      </w:pPr>
      <w:r w:rsidRPr="00126694">
        <w:rPr>
          <w:rFonts w:asciiTheme="minorHAnsi" w:hAnsiTheme="minorHAnsi" w:cstheme="minorHAnsi"/>
        </w:rPr>
        <w:t>L</w:t>
      </w:r>
      <w:r w:rsidR="00593141" w:rsidRPr="00126694">
        <w:rPr>
          <w:rFonts w:asciiTheme="minorHAnsi" w:hAnsiTheme="minorHAnsi" w:cstheme="minorHAnsi"/>
        </w:rPr>
        <w:t>. COE T</w:t>
      </w:r>
      <w:r w:rsidR="00D91FB2" w:rsidRPr="00126694">
        <w:rPr>
          <w:rFonts w:asciiTheme="minorHAnsi" w:hAnsiTheme="minorHAnsi" w:cstheme="minorHAnsi"/>
        </w:rPr>
        <w:t>utoring</w:t>
      </w:r>
      <w:r w:rsidR="00593141" w:rsidRPr="00126694">
        <w:rPr>
          <w:rFonts w:asciiTheme="minorHAnsi" w:hAnsiTheme="minorHAnsi" w:cstheme="minorHAnsi"/>
        </w:rPr>
        <w:t xml:space="preserve"> S</w:t>
      </w:r>
      <w:r w:rsidR="00D91FB2" w:rsidRPr="00126694">
        <w:rPr>
          <w:rFonts w:asciiTheme="minorHAnsi" w:hAnsiTheme="minorHAnsi" w:cstheme="minorHAnsi"/>
        </w:rPr>
        <w:t>ervices</w:t>
      </w:r>
      <w:r w:rsidR="00593141" w:rsidRPr="00126694">
        <w:rPr>
          <w:rFonts w:asciiTheme="minorHAnsi" w:hAnsiTheme="minorHAnsi" w:cstheme="minorHAnsi"/>
        </w:rPr>
        <w:t xml:space="preserve"> A</w:t>
      </w:r>
      <w:r w:rsidR="00D91FB2" w:rsidRPr="00126694">
        <w:rPr>
          <w:rFonts w:asciiTheme="minorHAnsi" w:hAnsiTheme="minorHAnsi" w:cstheme="minorHAnsi"/>
        </w:rPr>
        <w:t>vailable</w:t>
      </w:r>
      <w:r w:rsidR="00593141" w:rsidRPr="00126694">
        <w:rPr>
          <w:rFonts w:asciiTheme="minorHAnsi" w:hAnsiTheme="minorHAnsi" w:cstheme="minorHAnsi"/>
        </w:rPr>
        <w:t xml:space="preserve"> </w:t>
      </w:r>
      <w:r w:rsidR="00D91FB2" w:rsidRPr="00126694">
        <w:rPr>
          <w:rFonts w:asciiTheme="minorHAnsi" w:hAnsiTheme="minorHAnsi" w:cstheme="minorHAnsi"/>
        </w:rPr>
        <w:t>for</w:t>
      </w:r>
      <w:r w:rsidR="00593141" w:rsidRPr="00126694">
        <w:rPr>
          <w:rFonts w:asciiTheme="minorHAnsi" w:hAnsiTheme="minorHAnsi" w:cstheme="minorHAnsi"/>
        </w:rPr>
        <w:t xml:space="preserve"> M</w:t>
      </w:r>
      <w:r w:rsidR="00D91FB2" w:rsidRPr="00126694">
        <w:rPr>
          <w:rFonts w:asciiTheme="minorHAnsi" w:hAnsiTheme="minorHAnsi" w:cstheme="minorHAnsi"/>
        </w:rPr>
        <w:t>ajor</w:t>
      </w:r>
      <w:r w:rsidR="00593141" w:rsidRPr="00126694">
        <w:rPr>
          <w:rFonts w:asciiTheme="minorHAnsi" w:hAnsiTheme="minorHAnsi" w:cstheme="minorHAnsi"/>
        </w:rPr>
        <w:t xml:space="preserve"> C</w:t>
      </w:r>
      <w:r w:rsidR="00D91FB2" w:rsidRPr="00126694">
        <w:rPr>
          <w:rFonts w:asciiTheme="minorHAnsi" w:hAnsiTheme="minorHAnsi" w:cstheme="minorHAnsi"/>
        </w:rPr>
        <w:t>lasses</w:t>
      </w:r>
    </w:p>
    <w:p w14:paraId="77064456" w14:textId="77777777" w:rsidR="00593141" w:rsidRPr="00126694" w:rsidRDefault="00593141" w:rsidP="00593141">
      <w:pPr>
        <w:spacing w:after="120"/>
        <w:ind w:right="-360"/>
        <w:jc w:val="both"/>
        <w:rPr>
          <w:rFonts w:cstheme="minorHAnsi"/>
        </w:rPr>
      </w:pPr>
      <w:r w:rsidRPr="00126694">
        <w:rPr>
          <w:rFonts w:cstheme="minorHAnsi"/>
        </w:rPr>
        <w:t xml:space="preserve">     The College of Engineering Tutoring Center offers free tutoring for many lower and upper division engineering courses in MAE, CECS, CECEM, CHE and EE.  Tutors are available Monday through Friday during the fall and spring semesters between the hours of 9:00am-6:00pm in EN2-300.</w:t>
      </w:r>
    </w:p>
    <w:p w14:paraId="46788C5B" w14:textId="77777777" w:rsidR="00593141" w:rsidRPr="00126694" w:rsidRDefault="00593141" w:rsidP="00593141">
      <w:pPr>
        <w:ind w:right="-360"/>
        <w:jc w:val="both"/>
        <w:rPr>
          <w:rFonts w:cstheme="minorHAnsi"/>
        </w:rPr>
      </w:pPr>
      <w:r w:rsidRPr="00126694">
        <w:rPr>
          <w:rFonts w:cstheme="minorHAnsi"/>
        </w:rPr>
        <w:t>Visit the following website for detailed tutoring schedules:</w:t>
      </w:r>
    </w:p>
    <w:p w14:paraId="19AD554E" w14:textId="77777777" w:rsidR="00593141" w:rsidRPr="00126694" w:rsidRDefault="00593141" w:rsidP="00593141">
      <w:pPr>
        <w:ind w:left="-360" w:right="-360" w:firstLine="360"/>
        <w:rPr>
          <w:rStyle w:val="Hyperlink"/>
          <w:rFonts w:cstheme="minorHAnsi"/>
        </w:rPr>
      </w:pPr>
      <w:hyperlink r:id="rId6" w:history="1">
        <w:r w:rsidRPr="00126694">
          <w:rPr>
            <w:rStyle w:val="Hyperlink"/>
            <w:rFonts w:cstheme="minorHAnsi"/>
          </w:rPr>
          <w:t>http://web.csulb.edu/colleges/coe/views/essc/academic_success/engineering_tutor.shtml#asp_ETP</w:t>
        </w:r>
      </w:hyperlink>
    </w:p>
    <w:p w14:paraId="29AE4770" w14:textId="77777777" w:rsidR="00D91FB2" w:rsidRPr="00126694" w:rsidRDefault="00D91FB2" w:rsidP="0080791A">
      <w:pPr>
        <w:spacing w:after="120"/>
        <w:ind w:right="-360"/>
        <w:rPr>
          <w:rFonts w:cstheme="minorHAnsi"/>
          <w:bCs/>
        </w:rPr>
      </w:pPr>
    </w:p>
    <w:p w14:paraId="1DF74CB6" w14:textId="77777777" w:rsidR="0080791A" w:rsidRPr="00126694" w:rsidRDefault="00542825" w:rsidP="00D91FB2">
      <w:pPr>
        <w:pStyle w:val="Heading3"/>
        <w:rPr>
          <w:rFonts w:asciiTheme="minorHAnsi" w:hAnsiTheme="minorHAnsi" w:cstheme="minorHAnsi"/>
          <w:color w:val="0000FF" w:themeColor="hyperlink"/>
          <w:u w:val="single"/>
        </w:rPr>
      </w:pPr>
      <w:r w:rsidRPr="00126694">
        <w:rPr>
          <w:rFonts w:asciiTheme="minorHAnsi" w:hAnsiTheme="minorHAnsi" w:cstheme="minorHAnsi"/>
        </w:rPr>
        <w:t>M</w:t>
      </w:r>
      <w:r w:rsidR="0080791A" w:rsidRPr="00126694">
        <w:rPr>
          <w:rFonts w:asciiTheme="minorHAnsi" w:hAnsiTheme="minorHAnsi" w:cstheme="minorHAnsi"/>
        </w:rPr>
        <w:t xml:space="preserve">. </w:t>
      </w:r>
      <w:r w:rsidR="00A503B7" w:rsidRPr="00126694">
        <w:rPr>
          <w:rFonts w:asciiTheme="minorHAnsi" w:hAnsiTheme="minorHAnsi" w:cstheme="minorHAnsi"/>
        </w:rPr>
        <w:t>Accommodations</w:t>
      </w:r>
      <w:r w:rsidR="0080791A" w:rsidRPr="00126694">
        <w:rPr>
          <w:rFonts w:asciiTheme="minorHAnsi" w:hAnsiTheme="minorHAnsi" w:cstheme="minorHAnsi"/>
        </w:rPr>
        <w:t xml:space="preserve">: </w:t>
      </w:r>
    </w:p>
    <w:p w14:paraId="33469E5C" w14:textId="77777777" w:rsidR="00842417" w:rsidRPr="00126694" w:rsidRDefault="0080791A" w:rsidP="0080791A">
      <w:pPr>
        <w:spacing w:before="120" w:after="120"/>
        <w:ind w:right="-360"/>
        <w:rPr>
          <w:rFonts w:cstheme="minorHAnsi"/>
        </w:rPr>
      </w:pPr>
      <w:r w:rsidRPr="00126694">
        <w:rPr>
          <w:rFonts w:cstheme="minorHAnsi"/>
        </w:rPr>
        <w:t xml:space="preserve">     </w:t>
      </w:r>
      <w:r w:rsidR="00B8784A" w:rsidRPr="00126694">
        <w:rPr>
          <w:rFonts w:cstheme="minorHAnsi"/>
        </w:rPr>
        <w:t>Students with disabilities who require reasonable academic accommodations are strongly encouraged to register with the Bob Murphy Access Center (BMAC) each semester. Students must submit supporting disability documentation to BMAC and provide faculty of any BMAC verification of accommodations as early in the semester as possible. BMAC is located in the Shakarian Student Success Center, Room 110 and can also be reached by phone at (562) 985-5401 or via email at bmac@csulb.edu.</w:t>
      </w:r>
    </w:p>
    <w:p w14:paraId="37360AC3" w14:textId="77777777" w:rsidR="00D91FB2" w:rsidRPr="00126694" w:rsidRDefault="00D91FB2" w:rsidP="00D91FB2">
      <w:pPr>
        <w:pStyle w:val="Heading3"/>
        <w:rPr>
          <w:rFonts w:asciiTheme="minorHAnsi" w:eastAsiaTheme="minorHAnsi" w:hAnsiTheme="minorHAnsi" w:cstheme="minorHAnsi"/>
          <w:b w:val="0"/>
          <w:sz w:val="22"/>
          <w:szCs w:val="22"/>
        </w:rPr>
      </w:pPr>
    </w:p>
    <w:p w14:paraId="2F479E6D" w14:textId="77777777" w:rsidR="00842417" w:rsidRPr="00126694" w:rsidRDefault="00542825" w:rsidP="00D91FB2">
      <w:pPr>
        <w:pStyle w:val="Heading3"/>
        <w:rPr>
          <w:rFonts w:asciiTheme="minorHAnsi" w:hAnsiTheme="minorHAnsi" w:cstheme="minorHAnsi"/>
        </w:rPr>
      </w:pPr>
      <w:r w:rsidRPr="00126694">
        <w:rPr>
          <w:rFonts w:asciiTheme="minorHAnsi" w:hAnsiTheme="minorHAnsi" w:cstheme="minorHAnsi"/>
        </w:rPr>
        <w:t>N</w:t>
      </w:r>
      <w:r w:rsidR="00842417" w:rsidRPr="00126694">
        <w:rPr>
          <w:rFonts w:asciiTheme="minorHAnsi" w:hAnsiTheme="minorHAnsi" w:cstheme="minorHAnsi"/>
        </w:rPr>
        <w:t>. S</w:t>
      </w:r>
      <w:r w:rsidR="00D91FB2" w:rsidRPr="00126694">
        <w:rPr>
          <w:rFonts w:asciiTheme="minorHAnsi" w:hAnsiTheme="minorHAnsi" w:cstheme="minorHAnsi"/>
        </w:rPr>
        <w:t>exual</w:t>
      </w:r>
      <w:r w:rsidR="00842417" w:rsidRPr="00126694">
        <w:rPr>
          <w:rFonts w:asciiTheme="minorHAnsi" w:hAnsiTheme="minorHAnsi" w:cstheme="minorHAnsi"/>
        </w:rPr>
        <w:t xml:space="preserve"> A</w:t>
      </w:r>
      <w:r w:rsidR="00D91FB2" w:rsidRPr="00126694">
        <w:rPr>
          <w:rFonts w:asciiTheme="minorHAnsi" w:hAnsiTheme="minorHAnsi" w:cstheme="minorHAnsi"/>
        </w:rPr>
        <w:t>ssault</w:t>
      </w:r>
      <w:r w:rsidR="00842417" w:rsidRPr="00126694">
        <w:rPr>
          <w:rFonts w:asciiTheme="minorHAnsi" w:hAnsiTheme="minorHAnsi" w:cstheme="minorHAnsi"/>
        </w:rPr>
        <w:t>, R</w:t>
      </w:r>
      <w:r w:rsidR="00D91FB2" w:rsidRPr="00126694">
        <w:rPr>
          <w:rFonts w:asciiTheme="minorHAnsi" w:hAnsiTheme="minorHAnsi" w:cstheme="minorHAnsi"/>
        </w:rPr>
        <w:t>ape</w:t>
      </w:r>
      <w:r w:rsidR="00842417" w:rsidRPr="00126694">
        <w:rPr>
          <w:rFonts w:asciiTheme="minorHAnsi" w:hAnsiTheme="minorHAnsi" w:cstheme="minorHAnsi"/>
        </w:rPr>
        <w:t>, D</w:t>
      </w:r>
      <w:r w:rsidR="00D91FB2" w:rsidRPr="00126694">
        <w:rPr>
          <w:rFonts w:asciiTheme="minorHAnsi" w:hAnsiTheme="minorHAnsi" w:cstheme="minorHAnsi"/>
        </w:rPr>
        <w:t>ating</w:t>
      </w:r>
      <w:r w:rsidR="00842417" w:rsidRPr="00126694">
        <w:rPr>
          <w:rFonts w:asciiTheme="minorHAnsi" w:hAnsiTheme="minorHAnsi" w:cstheme="minorHAnsi"/>
        </w:rPr>
        <w:t>/D</w:t>
      </w:r>
      <w:r w:rsidR="00D91FB2" w:rsidRPr="00126694">
        <w:rPr>
          <w:rFonts w:asciiTheme="minorHAnsi" w:hAnsiTheme="minorHAnsi" w:cstheme="minorHAnsi"/>
        </w:rPr>
        <w:t>omestic</w:t>
      </w:r>
      <w:r w:rsidR="00842417" w:rsidRPr="00126694">
        <w:rPr>
          <w:rFonts w:asciiTheme="minorHAnsi" w:hAnsiTheme="minorHAnsi" w:cstheme="minorHAnsi"/>
        </w:rPr>
        <w:t xml:space="preserve"> V</w:t>
      </w:r>
      <w:r w:rsidR="00D91FB2" w:rsidRPr="00126694">
        <w:rPr>
          <w:rFonts w:asciiTheme="minorHAnsi" w:hAnsiTheme="minorHAnsi" w:cstheme="minorHAnsi"/>
        </w:rPr>
        <w:t>iolence</w:t>
      </w:r>
      <w:r w:rsidR="00842417" w:rsidRPr="00126694">
        <w:rPr>
          <w:rFonts w:asciiTheme="minorHAnsi" w:hAnsiTheme="minorHAnsi" w:cstheme="minorHAnsi"/>
        </w:rPr>
        <w:t>, &amp; S</w:t>
      </w:r>
      <w:r w:rsidR="00D91FB2" w:rsidRPr="00126694">
        <w:rPr>
          <w:rFonts w:asciiTheme="minorHAnsi" w:hAnsiTheme="minorHAnsi" w:cstheme="minorHAnsi"/>
        </w:rPr>
        <w:t>talking</w:t>
      </w:r>
    </w:p>
    <w:p w14:paraId="69958F4A" w14:textId="77777777" w:rsidR="00842417" w:rsidRPr="00126694" w:rsidRDefault="00842417" w:rsidP="0080791A">
      <w:pPr>
        <w:spacing w:before="120" w:after="120"/>
        <w:ind w:right="-360"/>
        <w:rPr>
          <w:rFonts w:cstheme="minorHAnsi"/>
        </w:rPr>
      </w:pPr>
      <w:r w:rsidRPr="00126694">
        <w:rPr>
          <w:rFonts w:cstheme="minorHAnsi"/>
        </w:rPr>
        <w:t xml:space="preserve">    Title IX prohibits gender discrimination, including sexual harassment and sexual misconduct. If you have experienced sexual harassment, sexual assault, rape, dating/domestic violence, or stalking, the campus confidential Victim’s Advocate is available to help.  Jaqueline Urtez (e: advocate@csulb.edu, p: (562) 985-2668) can provide free and confidential support, accommodations, and referrals for victims without having to report the assault to campus authorities.  While students are welcome to discuss assaults with faculty, both faculty and teaching assistants are mandatory reporters who are required to report all incidents of sexual harassment/misconduct to the Title IX office for follow-up and possible investigation.  Students who do wish to report the assault for possible investigation may contact the confidential victim’s advocate, who can help them through the reporting process, or they can report the assault directly to the Title IX Office by completing an online reporting form at https://www.csulb.edu/equity-diversity/title-ix or contacting the Office of Equity &amp; Diversity at OED@csulb.edu.</w:t>
      </w:r>
    </w:p>
    <w:p w14:paraId="29A705F7" w14:textId="77777777" w:rsidR="00842417" w:rsidRPr="00126694" w:rsidRDefault="00842417" w:rsidP="0080791A">
      <w:pPr>
        <w:spacing w:before="120" w:after="120"/>
        <w:ind w:right="-360"/>
        <w:rPr>
          <w:rFonts w:cstheme="minorHAnsi"/>
        </w:rPr>
      </w:pPr>
    </w:p>
    <w:p w14:paraId="079CA6C8" w14:textId="77777777" w:rsidR="00A24A3D" w:rsidRPr="00126694" w:rsidRDefault="00542825" w:rsidP="00D91FB2">
      <w:pPr>
        <w:pStyle w:val="Heading3"/>
        <w:rPr>
          <w:rFonts w:asciiTheme="minorHAnsi" w:hAnsiTheme="minorHAnsi" w:cstheme="minorHAnsi"/>
        </w:rPr>
      </w:pPr>
      <w:r w:rsidRPr="00126694">
        <w:rPr>
          <w:rFonts w:asciiTheme="minorHAnsi" w:hAnsiTheme="minorHAnsi" w:cstheme="minorHAnsi"/>
        </w:rPr>
        <w:t>O</w:t>
      </w:r>
      <w:r w:rsidR="00A24A3D" w:rsidRPr="00126694">
        <w:rPr>
          <w:rFonts w:asciiTheme="minorHAnsi" w:hAnsiTheme="minorHAnsi" w:cstheme="minorHAnsi"/>
        </w:rPr>
        <w:t>. F</w:t>
      </w:r>
      <w:r w:rsidR="00A503B7" w:rsidRPr="00126694">
        <w:rPr>
          <w:rFonts w:asciiTheme="minorHAnsi" w:hAnsiTheme="minorHAnsi" w:cstheme="minorHAnsi"/>
        </w:rPr>
        <w:t>ood</w:t>
      </w:r>
      <w:r w:rsidR="00A24A3D" w:rsidRPr="00126694">
        <w:rPr>
          <w:rFonts w:asciiTheme="minorHAnsi" w:hAnsiTheme="minorHAnsi" w:cstheme="minorHAnsi"/>
        </w:rPr>
        <w:t xml:space="preserve"> </w:t>
      </w:r>
      <w:r w:rsidR="00A503B7" w:rsidRPr="00126694">
        <w:rPr>
          <w:rFonts w:asciiTheme="minorHAnsi" w:hAnsiTheme="minorHAnsi" w:cstheme="minorHAnsi"/>
        </w:rPr>
        <w:t>and</w:t>
      </w:r>
      <w:r w:rsidR="00A24A3D" w:rsidRPr="00126694">
        <w:rPr>
          <w:rFonts w:asciiTheme="minorHAnsi" w:hAnsiTheme="minorHAnsi" w:cstheme="minorHAnsi"/>
        </w:rPr>
        <w:t xml:space="preserve"> </w:t>
      </w:r>
      <w:r w:rsidR="00A503B7" w:rsidRPr="00126694">
        <w:rPr>
          <w:rFonts w:asciiTheme="minorHAnsi" w:hAnsiTheme="minorHAnsi" w:cstheme="minorHAnsi"/>
        </w:rPr>
        <w:t>Housing</w:t>
      </w:r>
      <w:r w:rsidR="00A24A3D" w:rsidRPr="00126694">
        <w:rPr>
          <w:rFonts w:asciiTheme="minorHAnsi" w:hAnsiTheme="minorHAnsi" w:cstheme="minorHAnsi"/>
        </w:rPr>
        <w:t xml:space="preserve"> </w:t>
      </w:r>
      <w:r w:rsidR="00A503B7" w:rsidRPr="00126694">
        <w:rPr>
          <w:rFonts w:asciiTheme="minorHAnsi" w:hAnsiTheme="minorHAnsi" w:cstheme="minorHAnsi"/>
        </w:rPr>
        <w:t>Assistance</w:t>
      </w:r>
    </w:p>
    <w:p w14:paraId="1FB6F62A" w14:textId="77777777" w:rsidR="00A24A3D" w:rsidRPr="00126694" w:rsidRDefault="00A24A3D" w:rsidP="00A24A3D">
      <w:pPr>
        <w:spacing w:before="120" w:after="120"/>
        <w:ind w:right="-360" w:firstLine="360"/>
        <w:rPr>
          <w:rFonts w:cstheme="minorHAnsi"/>
        </w:rPr>
      </w:pPr>
      <w:r w:rsidRPr="00126694">
        <w:rPr>
          <w:rFonts w:cstheme="minorHAnsi"/>
        </w:rPr>
        <w:t>Any student who is facing academic or personal challenges due to difficulty in affording groceries/food and/or lacking a safe and stable living environment is urged to contact the CSULB Student Emergency Intervention &amp; Wellness Program. The website outlining the resources available is www.csulb.edu/basicneeds. Students can also e-mail supportingstudents@csulb.edu or call 562/985.2038. If comfortable, students may reach out to the professor as they may be able to identify additional resources.</w:t>
      </w:r>
    </w:p>
    <w:p w14:paraId="490E62E1" w14:textId="77777777" w:rsidR="00593141" w:rsidRPr="00126694" w:rsidRDefault="00593141" w:rsidP="00CD3E67">
      <w:pPr>
        <w:spacing w:after="0"/>
        <w:rPr>
          <w:rFonts w:cstheme="minorHAnsi"/>
        </w:rPr>
      </w:pPr>
    </w:p>
    <w:sectPr w:rsidR="00593141" w:rsidRPr="00126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868DC"/>
    <w:multiLevelType w:val="hybridMultilevel"/>
    <w:tmpl w:val="313C32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A4D7B2E"/>
    <w:multiLevelType w:val="hybridMultilevel"/>
    <w:tmpl w:val="A83A3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46EBA"/>
    <w:multiLevelType w:val="hybridMultilevel"/>
    <w:tmpl w:val="434AC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C2D613D"/>
    <w:multiLevelType w:val="hybridMultilevel"/>
    <w:tmpl w:val="4AA85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F106A"/>
    <w:multiLevelType w:val="hybridMultilevel"/>
    <w:tmpl w:val="DD500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3A7B9B"/>
    <w:multiLevelType w:val="hybridMultilevel"/>
    <w:tmpl w:val="62361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474140">
    <w:abstractNumId w:val="3"/>
  </w:num>
  <w:num w:numId="2" w16cid:durableId="1608154052">
    <w:abstractNumId w:val="1"/>
  </w:num>
  <w:num w:numId="3" w16cid:durableId="1861774057">
    <w:abstractNumId w:val="5"/>
  </w:num>
  <w:num w:numId="4" w16cid:durableId="1981182018">
    <w:abstractNumId w:val="0"/>
  </w:num>
  <w:num w:numId="5" w16cid:durableId="579869306">
    <w:abstractNumId w:val="4"/>
  </w:num>
  <w:num w:numId="6" w16cid:durableId="1484737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ED0"/>
    <w:rsid w:val="00012CD9"/>
    <w:rsid w:val="0002613F"/>
    <w:rsid w:val="00040022"/>
    <w:rsid w:val="00075620"/>
    <w:rsid w:val="0009229F"/>
    <w:rsid w:val="000958CC"/>
    <w:rsid w:val="000B5836"/>
    <w:rsid w:val="000B7662"/>
    <w:rsid w:val="000E22BD"/>
    <w:rsid w:val="001079A7"/>
    <w:rsid w:val="001142F2"/>
    <w:rsid w:val="00126694"/>
    <w:rsid w:val="001418BB"/>
    <w:rsid w:val="00145ED4"/>
    <w:rsid w:val="001701A8"/>
    <w:rsid w:val="0018224C"/>
    <w:rsid w:val="00186C53"/>
    <w:rsid w:val="001914C1"/>
    <w:rsid w:val="001C3ED0"/>
    <w:rsid w:val="0021698B"/>
    <w:rsid w:val="002213C2"/>
    <w:rsid w:val="002254A1"/>
    <w:rsid w:val="00253AEC"/>
    <w:rsid w:val="0025449D"/>
    <w:rsid w:val="002604F9"/>
    <w:rsid w:val="002967E8"/>
    <w:rsid w:val="002A48F3"/>
    <w:rsid w:val="002B04E9"/>
    <w:rsid w:val="002B1AB6"/>
    <w:rsid w:val="002B58F3"/>
    <w:rsid w:val="002C4D33"/>
    <w:rsid w:val="002D1EED"/>
    <w:rsid w:val="002D5A41"/>
    <w:rsid w:val="002F0517"/>
    <w:rsid w:val="00332107"/>
    <w:rsid w:val="00337688"/>
    <w:rsid w:val="003B079F"/>
    <w:rsid w:val="003C25CE"/>
    <w:rsid w:val="004166F0"/>
    <w:rsid w:val="00426C7B"/>
    <w:rsid w:val="004644DD"/>
    <w:rsid w:val="00465D91"/>
    <w:rsid w:val="004E04AB"/>
    <w:rsid w:val="004E2108"/>
    <w:rsid w:val="004E4BE4"/>
    <w:rsid w:val="004F788F"/>
    <w:rsid w:val="00504C54"/>
    <w:rsid w:val="005320F9"/>
    <w:rsid w:val="00542825"/>
    <w:rsid w:val="00555EEE"/>
    <w:rsid w:val="0056787F"/>
    <w:rsid w:val="005678DC"/>
    <w:rsid w:val="00586A4B"/>
    <w:rsid w:val="00590876"/>
    <w:rsid w:val="00593141"/>
    <w:rsid w:val="0061757E"/>
    <w:rsid w:val="00655A04"/>
    <w:rsid w:val="00670BA9"/>
    <w:rsid w:val="006A6DAF"/>
    <w:rsid w:val="006B28CD"/>
    <w:rsid w:val="006D49C4"/>
    <w:rsid w:val="006D7704"/>
    <w:rsid w:val="00722A78"/>
    <w:rsid w:val="0072426B"/>
    <w:rsid w:val="0076395D"/>
    <w:rsid w:val="00793287"/>
    <w:rsid w:val="007A0396"/>
    <w:rsid w:val="007A67A6"/>
    <w:rsid w:val="0080791A"/>
    <w:rsid w:val="00816C6A"/>
    <w:rsid w:val="00821B9F"/>
    <w:rsid w:val="00842417"/>
    <w:rsid w:val="008738CF"/>
    <w:rsid w:val="00873E4A"/>
    <w:rsid w:val="008767A3"/>
    <w:rsid w:val="00887DB1"/>
    <w:rsid w:val="00895CBC"/>
    <w:rsid w:val="00895FB7"/>
    <w:rsid w:val="008B2A31"/>
    <w:rsid w:val="008C1DD2"/>
    <w:rsid w:val="008C2FE8"/>
    <w:rsid w:val="008C4F6C"/>
    <w:rsid w:val="00904BC9"/>
    <w:rsid w:val="009235CE"/>
    <w:rsid w:val="00942AF5"/>
    <w:rsid w:val="0095213C"/>
    <w:rsid w:val="009B6AD4"/>
    <w:rsid w:val="009D5FA2"/>
    <w:rsid w:val="00A07685"/>
    <w:rsid w:val="00A10E35"/>
    <w:rsid w:val="00A1430B"/>
    <w:rsid w:val="00A24A3D"/>
    <w:rsid w:val="00A503B7"/>
    <w:rsid w:val="00A5163E"/>
    <w:rsid w:val="00A845CF"/>
    <w:rsid w:val="00AF00F6"/>
    <w:rsid w:val="00AF6A24"/>
    <w:rsid w:val="00B05FC1"/>
    <w:rsid w:val="00B13C31"/>
    <w:rsid w:val="00B205A5"/>
    <w:rsid w:val="00B23C8D"/>
    <w:rsid w:val="00B40E70"/>
    <w:rsid w:val="00B477E8"/>
    <w:rsid w:val="00B834DB"/>
    <w:rsid w:val="00B8784A"/>
    <w:rsid w:val="00BA54FE"/>
    <w:rsid w:val="00BA5582"/>
    <w:rsid w:val="00BD39AD"/>
    <w:rsid w:val="00C0201D"/>
    <w:rsid w:val="00C66951"/>
    <w:rsid w:val="00C90922"/>
    <w:rsid w:val="00CA47B6"/>
    <w:rsid w:val="00CC613C"/>
    <w:rsid w:val="00CD3E67"/>
    <w:rsid w:val="00CE3A60"/>
    <w:rsid w:val="00CF326F"/>
    <w:rsid w:val="00D1749E"/>
    <w:rsid w:val="00D24333"/>
    <w:rsid w:val="00D25D26"/>
    <w:rsid w:val="00D91FB2"/>
    <w:rsid w:val="00D970EA"/>
    <w:rsid w:val="00DA06AC"/>
    <w:rsid w:val="00DA46BA"/>
    <w:rsid w:val="00DA79EF"/>
    <w:rsid w:val="00DE7D05"/>
    <w:rsid w:val="00E02E23"/>
    <w:rsid w:val="00E03567"/>
    <w:rsid w:val="00E145EB"/>
    <w:rsid w:val="00E22D9E"/>
    <w:rsid w:val="00E357D1"/>
    <w:rsid w:val="00E525D6"/>
    <w:rsid w:val="00EC263E"/>
    <w:rsid w:val="00ED3F54"/>
    <w:rsid w:val="00EE28CE"/>
    <w:rsid w:val="00EF61CB"/>
    <w:rsid w:val="00F0270C"/>
    <w:rsid w:val="00F0583D"/>
    <w:rsid w:val="00F32FAA"/>
    <w:rsid w:val="00F43445"/>
    <w:rsid w:val="00F92F1A"/>
    <w:rsid w:val="00FB5463"/>
    <w:rsid w:val="00FB767A"/>
    <w:rsid w:val="00FD0739"/>
    <w:rsid w:val="00FF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D9BE6"/>
  <w15:docId w15:val="{0CD2849A-CFA3-42CF-8CDA-8CA670D1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1914C1"/>
    <w:pPr>
      <w:keepNext/>
      <w:keepLines/>
      <w:widowControl w:val="0"/>
      <w:autoSpaceDE w:val="0"/>
      <w:autoSpaceDN w:val="0"/>
      <w:adjustRightInd w:val="0"/>
      <w:spacing w:before="120" w:after="60" w:line="240" w:lineRule="auto"/>
      <w:jc w:val="both"/>
      <w:outlineLvl w:val="2"/>
    </w:pPr>
    <w:rPr>
      <w:rFonts w:ascii="Cambria" w:eastAsiaTheme="majorEastAsia" w:hAnsi="Cambria"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2BD"/>
    <w:pPr>
      <w:ind w:left="720"/>
      <w:contextualSpacing/>
    </w:pPr>
  </w:style>
  <w:style w:type="table" w:styleId="TableGrid">
    <w:name w:val="Table Grid"/>
    <w:basedOn w:val="TableNormal"/>
    <w:uiPriority w:val="59"/>
    <w:rsid w:val="00586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613C"/>
    <w:rPr>
      <w:color w:val="0000FF" w:themeColor="hyperlink"/>
      <w:u w:val="single"/>
    </w:rPr>
  </w:style>
  <w:style w:type="character" w:customStyle="1" w:styleId="Heading3Char">
    <w:name w:val="Heading 3 Char"/>
    <w:basedOn w:val="DefaultParagraphFont"/>
    <w:link w:val="Heading3"/>
    <w:uiPriority w:val="9"/>
    <w:rsid w:val="001914C1"/>
    <w:rPr>
      <w:rFonts w:ascii="Cambria" w:eastAsiaTheme="majorEastAsia" w:hAnsi="Cambria" w:cs="Times New Roman"/>
      <w:b/>
      <w:sz w:val="24"/>
      <w:szCs w:val="24"/>
    </w:rPr>
  </w:style>
  <w:style w:type="character" w:customStyle="1" w:styleId="a-size-base">
    <w:name w:val="a-size-base"/>
    <w:basedOn w:val="DefaultParagraphFont"/>
    <w:rsid w:val="00EE2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14068">
      <w:bodyDiv w:val="1"/>
      <w:marLeft w:val="0"/>
      <w:marRight w:val="0"/>
      <w:marTop w:val="0"/>
      <w:marBottom w:val="0"/>
      <w:divBdr>
        <w:top w:val="none" w:sz="0" w:space="0" w:color="auto"/>
        <w:left w:val="none" w:sz="0" w:space="0" w:color="auto"/>
        <w:bottom w:val="none" w:sz="0" w:space="0" w:color="auto"/>
        <w:right w:val="none" w:sz="0" w:space="0" w:color="auto"/>
      </w:divBdr>
    </w:div>
    <w:div w:id="957835174">
      <w:bodyDiv w:val="1"/>
      <w:marLeft w:val="0"/>
      <w:marRight w:val="0"/>
      <w:marTop w:val="0"/>
      <w:marBottom w:val="0"/>
      <w:divBdr>
        <w:top w:val="none" w:sz="0" w:space="0" w:color="auto"/>
        <w:left w:val="none" w:sz="0" w:space="0" w:color="auto"/>
        <w:bottom w:val="none" w:sz="0" w:space="0" w:color="auto"/>
        <w:right w:val="none" w:sz="0" w:space="0" w:color="auto"/>
      </w:divBdr>
    </w:div>
    <w:div w:id="1282148874">
      <w:bodyDiv w:val="1"/>
      <w:marLeft w:val="0"/>
      <w:marRight w:val="0"/>
      <w:marTop w:val="0"/>
      <w:marBottom w:val="0"/>
      <w:divBdr>
        <w:top w:val="none" w:sz="0" w:space="0" w:color="auto"/>
        <w:left w:val="none" w:sz="0" w:space="0" w:color="auto"/>
        <w:bottom w:val="none" w:sz="0" w:space="0" w:color="auto"/>
        <w:right w:val="none" w:sz="0" w:space="0" w:color="auto"/>
      </w:divBdr>
      <w:divsChild>
        <w:div w:id="1652055377">
          <w:marLeft w:val="0"/>
          <w:marRight w:val="0"/>
          <w:marTop w:val="0"/>
          <w:marBottom w:val="0"/>
          <w:divBdr>
            <w:top w:val="none" w:sz="0" w:space="0" w:color="auto"/>
            <w:left w:val="none" w:sz="0" w:space="0" w:color="auto"/>
            <w:bottom w:val="none" w:sz="0" w:space="0" w:color="auto"/>
            <w:right w:val="none" w:sz="0" w:space="0" w:color="auto"/>
          </w:divBdr>
        </w:div>
      </w:divsChild>
    </w:div>
    <w:div w:id="1297298604">
      <w:bodyDiv w:val="1"/>
      <w:marLeft w:val="0"/>
      <w:marRight w:val="0"/>
      <w:marTop w:val="0"/>
      <w:marBottom w:val="0"/>
      <w:divBdr>
        <w:top w:val="none" w:sz="0" w:space="0" w:color="auto"/>
        <w:left w:val="none" w:sz="0" w:space="0" w:color="auto"/>
        <w:bottom w:val="none" w:sz="0" w:space="0" w:color="auto"/>
        <w:right w:val="none" w:sz="0" w:space="0" w:color="auto"/>
      </w:divBdr>
    </w:div>
    <w:div w:id="210036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csulb.edu/colleges/coe/views/essc/academic_success/engineering_tutor.shtml" TargetMode="External"/><Relationship Id="rId5" Type="http://schemas.openxmlformats.org/officeDocument/2006/relationships/hyperlink" Target="https://www.csulb.edu/academic-senate/policy-statement-17-17-attendance-policy-supersedes-01-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eklov</dc:creator>
  <cp:lastModifiedBy>Eric Hernandez</cp:lastModifiedBy>
  <cp:revision>26</cp:revision>
  <cp:lastPrinted>2023-01-19T17:08:00Z</cp:lastPrinted>
  <dcterms:created xsi:type="dcterms:W3CDTF">2023-08-22T15:02:00Z</dcterms:created>
  <dcterms:modified xsi:type="dcterms:W3CDTF">2025-08-25T18:39:00Z</dcterms:modified>
</cp:coreProperties>
</file>